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6D" w:rsidRPr="00043F1D" w:rsidRDefault="00FF186D" w:rsidP="00096DB8">
      <w:pPr>
        <w:pStyle w:val="textojustificado"/>
        <w:tabs>
          <w:tab w:val="left" w:pos="2364"/>
        </w:tabs>
        <w:spacing w:before="120" w:beforeAutospacing="0" w:after="120" w:afterAutospacing="0"/>
        <w:ind w:right="120"/>
        <w:jc w:val="both"/>
        <w:rPr>
          <w:rFonts w:ascii="Century Gothic" w:hAnsi="Century Gothic" w:cs="Calibri"/>
          <w:color w:val="000000"/>
          <w:sz w:val="22"/>
          <w:szCs w:val="22"/>
        </w:rPr>
      </w:pPr>
      <w:r>
        <w:rPr>
          <w:rFonts w:ascii="Calibri" w:hAnsi="Calibri" w:cs="Calibri"/>
          <w:color w:val="000000"/>
          <w:sz w:val="27"/>
          <w:szCs w:val="27"/>
        </w:rPr>
        <w:t> </w:t>
      </w:r>
      <w:r w:rsidR="00EB5808">
        <w:rPr>
          <w:rFonts w:ascii="Calibri" w:hAnsi="Calibri" w:cs="Calibri"/>
          <w:color w:val="000000"/>
          <w:sz w:val="27"/>
          <w:szCs w:val="27"/>
        </w:rPr>
        <w:tab/>
      </w:r>
      <w:r w:rsidRPr="00043F1D">
        <w:rPr>
          <w:rStyle w:val="Forte"/>
          <w:rFonts w:ascii="Century Gothic" w:hAnsi="Century Gothic" w:cs="Calibri"/>
          <w:color w:val="000000"/>
          <w:sz w:val="22"/>
          <w:szCs w:val="22"/>
        </w:rPr>
        <w:t xml:space="preserve">EDITAL DE CHAMAMENTO PÚBLICO Nº </w:t>
      </w:r>
      <w:r w:rsidR="002C3C3B" w:rsidRPr="00043F1D">
        <w:rPr>
          <w:rStyle w:val="Forte"/>
          <w:rFonts w:ascii="Century Gothic" w:hAnsi="Century Gothic" w:cs="Calibri"/>
          <w:sz w:val="22"/>
          <w:szCs w:val="22"/>
        </w:rPr>
        <w:t>01</w:t>
      </w:r>
      <w:r w:rsidRPr="00043F1D">
        <w:rPr>
          <w:rStyle w:val="Forte"/>
          <w:rFonts w:ascii="Century Gothic" w:hAnsi="Century Gothic" w:cs="Calibri"/>
          <w:color w:val="000000"/>
          <w:sz w:val="22"/>
          <w:szCs w:val="22"/>
        </w:rPr>
        <w:t>/202</w:t>
      </w:r>
      <w:r w:rsidR="00297417" w:rsidRPr="00043F1D">
        <w:rPr>
          <w:rStyle w:val="Forte"/>
          <w:rFonts w:ascii="Century Gothic" w:hAnsi="Century Gothic" w:cs="Calibri"/>
          <w:color w:val="000000"/>
          <w:sz w:val="22"/>
          <w:szCs w:val="22"/>
        </w:rPr>
        <w:t>4</w:t>
      </w:r>
    </w:p>
    <w:p w:rsidR="00FF186D" w:rsidRPr="00043F1D" w:rsidRDefault="00FF186D" w:rsidP="00FF186D">
      <w:pPr>
        <w:pStyle w:val="textocentralizado"/>
        <w:spacing w:before="120" w:beforeAutospacing="0" w:after="120" w:afterAutospacing="0"/>
        <w:ind w:left="120" w:right="120"/>
        <w:jc w:val="center"/>
        <w:rPr>
          <w:rStyle w:val="Forte"/>
          <w:rFonts w:ascii="Century Gothic" w:hAnsi="Century Gothic" w:cs="Calibri"/>
          <w:color w:val="000000"/>
          <w:sz w:val="22"/>
          <w:szCs w:val="22"/>
        </w:rPr>
      </w:pPr>
      <w:r w:rsidRPr="00043F1D">
        <w:rPr>
          <w:rStyle w:val="Forte"/>
          <w:rFonts w:ascii="Century Gothic" w:hAnsi="Century Gothic" w:cs="Calibri"/>
          <w:color w:val="000000"/>
          <w:sz w:val="22"/>
          <w:szCs w:val="22"/>
        </w:rPr>
        <w:t xml:space="preserve">EDITAL DE SELEÇÃO DE PROJETOS PARA FIRMAR TERMO DE EXECUÇÃO CULTURAL COM RECURSOS DA COMPLEMENTAR 195/2022 (LEI PAULO GUSTAVO) </w:t>
      </w:r>
      <w:r w:rsidR="002C7B94" w:rsidRPr="00043F1D">
        <w:rPr>
          <w:rStyle w:val="Forte"/>
          <w:rFonts w:ascii="Century Gothic" w:hAnsi="Century Gothic" w:cs="Calibri"/>
          <w:color w:val="000000"/>
          <w:sz w:val="22"/>
          <w:szCs w:val="22"/>
        </w:rPr>
        <w:t>–</w:t>
      </w:r>
      <w:r w:rsidRPr="00043F1D">
        <w:rPr>
          <w:rStyle w:val="Forte"/>
          <w:rFonts w:ascii="Century Gothic" w:hAnsi="Century Gothic" w:cs="Calibri"/>
          <w:color w:val="000000"/>
          <w:sz w:val="22"/>
          <w:szCs w:val="22"/>
        </w:rPr>
        <w:t xml:space="preserve"> AUDIOVISUAL</w:t>
      </w:r>
    </w:p>
    <w:p w:rsidR="002C7B94" w:rsidRPr="00043F1D" w:rsidRDefault="002C7B94" w:rsidP="00FF186D">
      <w:pPr>
        <w:pStyle w:val="textocentralizado"/>
        <w:spacing w:before="120" w:beforeAutospacing="0" w:after="120" w:afterAutospacing="0"/>
        <w:ind w:left="120" w:right="120"/>
        <w:jc w:val="center"/>
        <w:rPr>
          <w:rStyle w:val="Forte"/>
          <w:rFonts w:ascii="Century Gothic" w:hAnsi="Century Gothic" w:cs="Calibri"/>
          <w:color w:val="000000"/>
          <w:sz w:val="22"/>
          <w:szCs w:val="22"/>
        </w:rPr>
      </w:pPr>
    </w:p>
    <w:p w:rsidR="002C7B94" w:rsidRPr="00043F1D" w:rsidRDefault="002C7B94" w:rsidP="00B10A40">
      <w:pPr>
        <w:pStyle w:val="textocentralizado"/>
        <w:spacing w:before="120" w:beforeAutospacing="0" w:after="120" w:afterAutospacing="0"/>
        <w:ind w:left="119" w:right="119"/>
        <w:contextualSpacing/>
        <w:jc w:val="both"/>
        <w:rPr>
          <w:rFonts w:ascii="Century Gothic" w:hAnsi="Century Gothic" w:cs="Calibri"/>
          <w:color w:val="000000"/>
          <w:sz w:val="22"/>
          <w:szCs w:val="22"/>
        </w:rPr>
      </w:pPr>
      <w:r w:rsidRPr="00043F1D">
        <w:rPr>
          <w:rFonts w:ascii="Century Gothic" w:hAnsi="Century Gothic" w:cstheme="minorHAnsi"/>
          <w:sz w:val="22"/>
          <w:szCs w:val="22"/>
        </w:rPr>
        <w:t>A Secretaria Municipal de Educação de Educação, Cultura, Esportes e Lazer, no uso das atribuições legais, torna público o edital de seleção pública de Apoio a Produção Audiovisual, com observância no inciso I, art. 6º, da Lei Complementar Federal 195/2022, dos Decretos Federais Nº 11.453/2023 e 11.525/2023 no que lhe couber, bem como demais legislações pertinentes. A Lei nº 195/2022 homenageia o artista Paulo Gustavo, símbolo da categoria, vitimado pela pandemia do covid19</w:t>
      </w:r>
      <w:r w:rsidR="00B10A40" w:rsidRPr="00043F1D">
        <w:rPr>
          <w:rFonts w:ascii="Century Gothic" w:hAnsi="Century Gothic" w:cstheme="minorHAnsi"/>
          <w:sz w:val="22"/>
          <w:szCs w:val="22"/>
        </w:rPr>
        <w:t>.</w:t>
      </w:r>
    </w:p>
    <w:p w:rsidR="00FF186D" w:rsidRPr="00043F1D" w:rsidRDefault="00FF186D" w:rsidP="00FF186D">
      <w:pPr>
        <w:pStyle w:val="textocentralizado"/>
        <w:spacing w:before="120" w:beforeAutospacing="0" w:after="120" w:afterAutospacing="0"/>
        <w:ind w:left="120" w:right="120"/>
        <w:jc w:val="center"/>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xml:space="preserve">Este Edital é realizado com recursos </w:t>
      </w:r>
      <w:r w:rsidR="00A3209A" w:rsidRPr="00043F1D">
        <w:rPr>
          <w:rFonts w:ascii="Century Gothic" w:hAnsi="Century Gothic" w:cs="Calibri"/>
          <w:color w:val="000000"/>
          <w:sz w:val="22"/>
          <w:szCs w:val="22"/>
        </w:rPr>
        <w:t>do Governo Federal</w:t>
      </w:r>
      <w:r w:rsidRPr="00043F1D">
        <w:rPr>
          <w:rFonts w:ascii="Century Gothic" w:hAnsi="Century Gothic" w:cs="Calibri"/>
          <w:color w:val="000000"/>
          <w:sz w:val="22"/>
          <w:szCs w:val="22"/>
        </w:rPr>
        <w:t xml:space="preserve"> repassados por </w:t>
      </w:r>
      <w:r w:rsidR="006D74DB" w:rsidRPr="00043F1D">
        <w:rPr>
          <w:rFonts w:ascii="Century Gothic" w:hAnsi="Century Gothic" w:cs="Calibri"/>
          <w:color w:val="000000"/>
          <w:sz w:val="22"/>
          <w:szCs w:val="22"/>
        </w:rPr>
        <w:t>meio da</w:t>
      </w:r>
      <w:r w:rsidRPr="00043F1D">
        <w:rPr>
          <w:rFonts w:ascii="Century Gothic" w:hAnsi="Century Gothic" w:cs="Calibri"/>
          <w:color w:val="000000"/>
          <w:sz w:val="22"/>
          <w:szCs w:val="22"/>
        </w:rPr>
        <w:t xml:space="preserve"> Lei Complementar nº 195/2022 - Lei Paulo Gustavo.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A Lei Paulo Gustavo viabiliza o maior investimento direto no setor cultural da história do Brasil e simboliza o processo de resistência da classe artística durante a pandemia de Covid-19, que limitou severamente as atividades do setor cultural.</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É, ainda, uma homenagem a Paulo Gustavo, artista símbolo da categoria, vitimado pela doença.</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sz w:val="22"/>
          <w:szCs w:val="22"/>
        </w:rPr>
        <w:t>As condições para a execução da Lei Paulo Gustavo foram criadas por meio do engajamento da sociedade e o presente edital destina-se a apoiar projetos apresentados pelos agentes culturais d</w:t>
      </w:r>
      <w:r w:rsidR="00C05CFE" w:rsidRPr="00043F1D">
        <w:rPr>
          <w:rFonts w:ascii="Century Gothic" w:hAnsi="Century Gothic" w:cs="Calibri"/>
          <w:color w:val="000000"/>
          <w:sz w:val="22"/>
          <w:szCs w:val="22"/>
        </w:rPr>
        <w:t xml:space="preserve">o Município de </w:t>
      </w:r>
      <w:r w:rsidR="007F2AE3" w:rsidRPr="00043F1D">
        <w:rPr>
          <w:rFonts w:ascii="Century Gothic" w:hAnsi="Century Gothic" w:cs="Calibri"/>
          <w:color w:val="000000"/>
          <w:sz w:val="22"/>
          <w:szCs w:val="22"/>
        </w:rPr>
        <w:t>Quarto Centenário</w:t>
      </w:r>
      <w:r w:rsidR="00C05CFE" w:rsidRPr="00043F1D">
        <w:rPr>
          <w:rFonts w:ascii="Century Gothic" w:hAnsi="Century Gothic" w:cs="Calibri"/>
          <w:color w:val="000000" w:themeColor="text1"/>
          <w:sz w:val="22"/>
          <w:szCs w:val="22"/>
        </w:rPr>
        <w:t>.</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Deste modo,</w:t>
      </w:r>
      <w:r w:rsidR="00084C26" w:rsidRPr="00043F1D">
        <w:rPr>
          <w:rFonts w:ascii="Century Gothic" w:hAnsi="Century Gothic" w:cs="Calibri"/>
          <w:color w:val="000000"/>
          <w:sz w:val="22"/>
          <w:szCs w:val="22"/>
        </w:rPr>
        <w:t xml:space="preserve"> a Secretaria de </w:t>
      </w:r>
      <w:r w:rsidR="005A533B" w:rsidRPr="00043F1D">
        <w:rPr>
          <w:rFonts w:ascii="Century Gothic" w:hAnsi="Century Gothic" w:cs="Calibri"/>
          <w:sz w:val="22"/>
          <w:szCs w:val="22"/>
        </w:rPr>
        <w:t>Educação, Cultura, Esportes e Lazer</w:t>
      </w:r>
      <w:r w:rsidR="005A533B" w:rsidRPr="00043F1D">
        <w:rPr>
          <w:rFonts w:ascii="Century Gothic" w:hAnsi="Century Gothic" w:cs="Calibri"/>
          <w:color w:val="C00000"/>
          <w:sz w:val="22"/>
          <w:szCs w:val="22"/>
        </w:rPr>
        <w:t xml:space="preserve"> </w:t>
      </w:r>
      <w:r w:rsidRPr="00043F1D">
        <w:rPr>
          <w:rFonts w:ascii="Century Gothic" w:hAnsi="Century Gothic" w:cs="Calibri"/>
          <w:color w:val="000000"/>
          <w:sz w:val="22"/>
          <w:szCs w:val="22"/>
        </w:rPr>
        <w:t>torna público o presente edital elaborado com base na Lei Complementar 195/2022, no Decreto 11.525/2023 e no Decreto 11.453/2023.</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sidRPr="00043F1D">
        <w:rPr>
          <w:rFonts w:ascii="Century Gothic" w:hAnsi="Century Gothic" w:cs="Calibri"/>
          <w:color w:val="000000"/>
          <w:sz w:val="22"/>
          <w:szCs w:val="22"/>
        </w:rPr>
        <w:b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1. OBJETO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sz w:val="22"/>
          <w:szCs w:val="22"/>
        </w:rPr>
        <w:t xml:space="preserve">1.1 O objeto deste Edital é a seleção de projetos culturais de </w:t>
      </w:r>
      <w:r w:rsidR="00A3209A" w:rsidRPr="00043F1D">
        <w:rPr>
          <w:rFonts w:ascii="Century Gothic" w:hAnsi="Century Gothic" w:cs="Calibri"/>
          <w:color w:val="000000"/>
          <w:sz w:val="22"/>
          <w:szCs w:val="22"/>
        </w:rPr>
        <w:t>AUDIOVISUAL para</w:t>
      </w:r>
      <w:r w:rsidRPr="00043F1D">
        <w:rPr>
          <w:rFonts w:ascii="Century Gothic" w:hAnsi="Century Gothic" w:cs="Calibri"/>
          <w:color w:val="000000"/>
          <w:sz w:val="22"/>
          <w:szCs w:val="22"/>
        </w:rPr>
        <w:t xml:space="preserve"> receberem apoio financeiro nas categorias descritas no </w:t>
      </w:r>
      <w:r w:rsidRPr="00043F1D">
        <w:rPr>
          <w:rFonts w:ascii="Century Gothic" w:hAnsi="Century Gothic" w:cs="Calibri"/>
          <w:color w:val="000000" w:themeColor="text1"/>
          <w:sz w:val="22"/>
          <w:szCs w:val="22"/>
        </w:rPr>
        <w:t>Anexo I,</w:t>
      </w:r>
      <w:r w:rsidR="00A3209A" w:rsidRPr="00043F1D">
        <w:rPr>
          <w:rFonts w:ascii="Century Gothic" w:hAnsi="Century Gothic" w:cs="Calibri"/>
          <w:color w:val="000000"/>
          <w:sz w:val="22"/>
          <w:szCs w:val="22"/>
        </w:rPr>
        <w:t>por meio da celebração de Termo de Execução Cultural,</w:t>
      </w:r>
      <w:r w:rsidRPr="00043F1D">
        <w:rPr>
          <w:rFonts w:ascii="Century Gothic" w:hAnsi="Century Gothic" w:cs="Calibri"/>
          <w:color w:val="000000"/>
          <w:sz w:val="22"/>
          <w:szCs w:val="22"/>
        </w:rPr>
        <w:t xml:space="preserve"> com o objetivo de incentivar as diversas formas de manifestações culturais do </w:t>
      </w:r>
      <w:bookmarkStart w:id="0" w:name="_Hlk176164550"/>
      <w:r w:rsidR="00C05CFE" w:rsidRPr="00043F1D">
        <w:rPr>
          <w:rFonts w:ascii="Century Gothic" w:hAnsi="Century Gothic" w:cs="Calibri"/>
          <w:color w:val="000000" w:themeColor="text1"/>
          <w:sz w:val="22"/>
          <w:szCs w:val="22"/>
        </w:rPr>
        <w:t xml:space="preserve">Município de </w:t>
      </w:r>
      <w:r w:rsidR="007F2AE3" w:rsidRPr="00043F1D">
        <w:rPr>
          <w:rFonts w:ascii="Century Gothic" w:hAnsi="Century Gothic" w:cs="Calibri"/>
          <w:color w:val="000000" w:themeColor="text1"/>
          <w:sz w:val="22"/>
          <w:szCs w:val="22"/>
        </w:rPr>
        <w:t>Quarto Centenário</w:t>
      </w:r>
      <w:r w:rsidR="00C05CFE" w:rsidRPr="00043F1D">
        <w:rPr>
          <w:rFonts w:ascii="Century Gothic" w:hAnsi="Century Gothic" w:cs="Calibri"/>
          <w:color w:val="000000" w:themeColor="text1"/>
          <w:sz w:val="22"/>
          <w:szCs w:val="22"/>
        </w:rPr>
        <w:t>.</w:t>
      </w:r>
      <w:bookmarkEnd w:id="0"/>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lastRenderedPageBreak/>
        <w:t>2. VALORES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xml:space="preserve">2.1 O valor total disponibilizado para este Edital é </w:t>
      </w:r>
      <w:r w:rsidRPr="00043F1D">
        <w:rPr>
          <w:rFonts w:ascii="Century Gothic" w:hAnsi="Century Gothic" w:cs="Calibri"/>
          <w:sz w:val="22"/>
          <w:szCs w:val="22"/>
        </w:rPr>
        <w:t>de </w:t>
      </w:r>
      <w:r w:rsidR="007F3D9F" w:rsidRPr="00043F1D">
        <w:rPr>
          <w:rFonts w:ascii="Century Gothic" w:hAnsi="Century Gothic" w:cs="Calibri"/>
          <w:sz w:val="22"/>
          <w:szCs w:val="22"/>
        </w:rPr>
        <w:t xml:space="preserve">R$ </w:t>
      </w:r>
      <w:r w:rsidR="007F2AE3" w:rsidRPr="00043F1D">
        <w:rPr>
          <w:rFonts w:ascii="Century Gothic" w:hAnsi="Century Gothic" w:cs="Calibri"/>
          <w:b/>
          <w:sz w:val="22"/>
          <w:szCs w:val="22"/>
        </w:rPr>
        <w:t>4</w:t>
      </w:r>
      <w:r w:rsidR="002A2018" w:rsidRPr="00043F1D">
        <w:rPr>
          <w:rFonts w:ascii="Century Gothic" w:hAnsi="Century Gothic" w:cs="Calibri"/>
          <w:b/>
          <w:sz w:val="22"/>
          <w:szCs w:val="22"/>
        </w:rPr>
        <w:t>7</w:t>
      </w:r>
      <w:r w:rsidR="007F2AE3" w:rsidRPr="00043F1D">
        <w:rPr>
          <w:rFonts w:ascii="Century Gothic" w:hAnsi="Century Gothic" w:cs="Calibri"/>
          <w:b/>
          <w:sz w:val="22"/>
          <w:szCs w:val="22"/>
        </w:rPr>
        <w:t>.</w:t>
      </w:r>
      <w:r w:rsidR="002A2018" w:rsidRPr="00043F1D">
        <w:rPr>
          <w:rFonts w:ascii="Century Gothic" w:hAnsi="Century Gothic" w:cs="Calibri"/>
          <w:b/>
          <w:sz w:val="22"/>
          <w:szCs w:val="22"/>
        </w:rPr>
        <w:t>202,2</w:t>
      </w:r>
      <w:r w:rsidR="007F2AE3" w:rsidRPr="00043F1D">
        <w:rPr>
          <w:rFonts w:ascii="Century Gothic" w:hAnsi="Century Gothic" w:cs="Calibri"/>
          <w:b/>
          <w:sz w:val="22"/>
          <w:szCs w:val="22"/>
        </w:rPr>
        <w:t>0</w:t>
      </w:r>
      <w:r w:rsidR="002A2018" w:rsidRPr="00043F1D">
        <w:rPr>
          <w:rFonts w:ascii="Century Gothic" w:hAnsi="Century Gothic" w:cs="Calibri"/>
          <w:b/>
          <w:sz w:val="22"/>
          <w:szCs w:val="22"/>
        </w:rPr>
        <w:t xml:space="preserve"> </w:t>
      </w:r>
      <w:r w:rsidR="007F3D9F" w:rsidRPr="00043F1D">
        <w:rPr>
          <w:rFonts w:ascii="Century Gothic" w:hAnsi="Century Gothic" w:cs="Calibri"/>
          <w:b/>
          <w:color w:val="000000" w:themeColor="text1"/>
          <w:sz w:val="22"/>
          <w:szCs w:val="22"/>
        </w:rPr>
        <w:t>(</w:t>
      </w:r>
      <w:r w:rsidR="007F2AE3" w:rsidRPr="00043F1D">
        <w:rPr>
          <w:rFonts w:ascii="Century Gothic" w:hAnsi="Century Gothic" w:cs="Calibri"/>
          <w:b/>
          <w:color w:val="000000" w:themeColor="text1"/>
          <w:sz w:val="22"/>
          <w:szCs w:val="22"/>
        </w:rPr>
        <w:t xml:space="preserve">Quarenta e </w:t>
      </w:r>
      <w:r w:rsidR="00477677" w:rsidRPr="00043F1D">
        <w:rPr>
          <w:rFonts w:ascii="Century Gothic" w:hAnsi="Century Gothic" w:cs="Calibri"/>
          <w:b/>
          <w:color w:val="000000" w:themeColor="text1"/>
          <w:sz w:val="22"/>
          <w:szCs w:val="22"/>
        </w:rPr>
        <w:t>sete mil,</w:t>
      </w:r>
      <w:r w:rsidR="002A2018" w:rsidRPr="00043F1D">
        <w:rPr>
          <w:rFonts w:ascii="Century Gothic" w:hAnsi="Century Gothic" w:cs="Calibri"/>
          <w:b/>
          <w:color w:val="000000" w:themeColor="text1"/>
          <w:sz w:val="22"/>
          <w:szCs w:val="22"/>
        </w:rPr>
        <w:t xml:space="preserve"> duzentos e dois r</w:t>
      </w:r>
      <w:r w:rsidR="007F2AE3" w:rsidRPr="00043F1D">
        <w:rPr>
          <w:rFonts w:ascii="Century Gothic" w:hAnsi="Century Gothic" w:cs="Calibri"/>
          <w:b/>
          <w:color w:val="000000" w:themeColor="text1"/>
          <w:sz w:val="22"/>
          <w:szCs w:val="22"/>
        </w:rPr>
        <w:t xml:space="preserve">eais e </w:t>
      </w:r>
      <w:r w:rsidR="002A2018" w:rsidRPr="00043F1D">
        <w:rPr>
          <w:rFonts w:ascii="Century Gothic" w:hAnsi="Century Gothic" w:cs="Calibri"/>
          <w:b/>
          <w:color w:val="000000" w:themeColor="text1"/>
          <w:sz w:val="22"/>
          <w:szCs w:val="22"/>
        </w:rPr>
        <w:t>vinte c</w:t>
      </w:r>
      <w:r w:rsidR="007F2AE3" w:rsidRPr="00043F1D">
        <w:rPr>
          <w:rFonts w:ascii="Century Gothic" w:hAnsi="Century Gothic" w:cs="Calibri"/>
          <w:b/>
          <w:color w:val="000000" w:themeColor="text1"/>
          <w:sz w:val="22"/>
          <w:szCs w:val="22"/>
        </w:rPr>
        <w:t>entavos</w:t>
      </w:r>
      <w:r w:rsidR="007F3D9F" w:rsidRPr="00043F1D">
        <w:rPr>
          <w:rFonts w:ascii="Century Gothic" w:hAnsi="Century Gothic" w:cs="Calibri"/>
          <w:b/>
          <w:color w:val="000000" w:themeColor="text1"/>
          <w:sz w:val="22"/>
          <w:szCs w:val="22"/>
        </w:rPr>
        <w:t>)</w:t>
      </w:r>
      <w:r w:rsidR="00D70EDC" w:rsidRPr="00043F1D">
        <w:rPr>
          <w:rFonts w:ascii="Century Gothic" w:hAnsi="Century Gothic" w:cs="Calibri"/>
          <w:b/>
          <w:color w:val="000000" w:themeColor="text1"/>
          <w:sz w:val="22"/>
          <w:szCs w:val="22"/>
        </w:rPr>
        <w:t xml:space="preserve"> </w:t>
      </w:r>
      <w:r w:rsidRPr="00043F1D">
        <w:rPr>
          <w:rFonts w:ascii="Century Gothic" w:hAnsi="Century Gothic" w:cs="Calibri"/>
          <w:b/>
          <w:color w:val="000000"/>
          <w:sz w:val="22"/>
          <w:szCs w:val="22"/>
        </w:rPr>
        <w:t>d</w:t>
      </w:r>
      <w:r w:rsidRPr="00043F1D">
        <w:rPr>
          <w:rFonts w:ascii="Century Gothic" w:hAnsi="Century Gothic" w:cs="Calibri"/>
          <w:color w:val="000000"/>
          <w:sz w:val="22"/>
          <w:szCs w:val="22"/>
        </w:rPr>
        <w:t>ividido entre as categorias de apoio descritas no Anexo I deste edital.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FF0000"/>
          <w:sz w:val="22"/>
          <w:szCs w:val="22"/>
        </w:rPr>
      </w:pPr>
      <w:r w:rsidRPr="00043F1D">
        <w:rPr>
          <w:rFonts w:ascii="Century Gothic" w:hAnsi="Century Gothic" w:cs="Calibri"/>
          <w:color w:val="000000"/>
          <w:sz w:val="22"/>
          <w:szCs w:val="22"/>
        </w:rPr>
        <w:t xml:space="preserve">2.2 A despesa correrá à conta da seguinte Dotação Orçamentária: </w:t>
      </w:r>
    </w:p>
    <w:p w:rsidR="004F6A1C" w:rsidRPr="00043F1D" w:rsidRDefault="004F6A1C" w:rsidP="00397886">
      <w:pPr>
        <w:pStyle w:val="textojustificado"/>
        <w:spacing w:before="0" w:beforeAutospacing="0" w:after="0" w:afterAutospacing="0"/>
        <w:ind w:left="120" w:right="120"/>
        <w:jc w:val="both"/>
        <w:rPr>
          <w:rFonts w:ascii="Century Gothic" w:hAnsi="Century Gothic" w:cs="Calibri"/>
          <w:color w:val="000000" w:themeColor="text1"/>
          <w:sz w:val="22"/>
          <w:szCs w:val="22"/>
        </w:rPr>
      </w:pPr>
      <w:bookmarkStart w:id="1" w:name="_Hlk176164680"/>
      <w:r w:rsidRPr="00043F1D">
        <w:rPr>
          <w:rFonts w:ascii="Century Gothic" w:hAnsi="Century Gothic" w:cs="Calibri"/>
          <w:color w:val="000000" w:themeColor="text1"/>
          <w:sz w:val="22"/>
          <w:szCs w:val="22"/>
        </w:rPr>
        <w:t xml:space="preserve">Órgão: </w:t>
      </w:r>
      <w:r w:rsidR="0095517F" w:rsidRPr="00043F1D">
        <w:rPr>
          <w:rFonts w:ascii="Century Gothic" w:hAnsi="Century Gothic" w:cs="Calibri"/>
          <w:color w:val="000000" w:themeColor="text1"/>
          <w:sz w:val="22"/>
          <w:szCs w:val="22"/>
        </w:rPr>
        <w:t>Secretaria de Educação, Cultura, Esportes e Lazer.</w:t>
      </w:r>
    </w:p>
    <w:p w:rsidR="00E27954" w:rsidRPr="00043F1D" w:rsidRDefault="004F6A1C" w:rsidP="00397886">
      <w:pPr>
        <w:pStyle w:val="textojustificado"/>
        <w:spacing w:before="0" w:beforeAutospacing="0" w:after="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themeColor="text1"/>
          <w:sz w:val="22"/>
          <w:szCs w:val="22"/>
        </w:rPr>
        <w:t xml:space="preserve">Recursos: </w:t>
      </w:r>
      <w:r w:rsidR="0087488B" w:rsidRPr="00043F1D">
        <w:rPr>
          <w:rFonts w:ascii="Century Gothic" w:hAnsi="Century Gothic" w:cs="Calibri"/>
          <w:color w:val="000000" w:themeColor="text1"/>
          <w:sz w:val="22"/>
          <w:szCs w:val="22"/>
        </w:rPr>
        <w:t xml:space="preserve">Transferências destinadas ao Setor </w:t>
      </w:r>
      <w:r w:rsidR="00466062" w:rsidRPr="00043F1D">
        <w:rPr>
          <w:rFonts w:ascii="Century Gothic" w:hAnsi="Century Gothic" w:cs="Calibri"/>
          <w:color w:val="000000" w:themeColor="text1"/>
          <w:sz w:val="22"/>
          <w:szCs w:val="22"/>
        </w:rPr>
        <w:t>Cultural – LC nº 195/2022 –</w:t>
      </w:r>
      <w:r w:rsidR="00E27954" w:rsidRPr="00043F1D">
        <w:rPr>
          <w:rFonts w:ascii="Century Gothic" w:hAnsi="Century Gothic" w:cs="Calibri"/>
          <w:color w:val="000000" w:themeColor="text1"/>
          <w:sz w:val="22"/>
          <w:szCs w:val="22"/>
        </w:rPr>
        <w:t>10.014.13.392.0006.2.032</w:t>
      </w:r>
    </w:p>
    <w:bookmarkEnd w:id="1"/>
    <w:p w:rsidR="00397886" w:rsidRPr="00043F1D" w:rsidRDefault="007F218E" w:rsidP="00397886">
      <w:pPr>
        <w:pStyle w:val="textojustificado"/>
        <w:spacing w:before="0" w:beforeAutospacing="0" w:after="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themeColor="text1"/>
          <w:sz w:val="22"/>
          <w:szCs w:val="22"/>
        </w:rPr>
        <w:t>3.3.90.39.00.00.Fonte 21053 – Pessoa Jurídica</w:t>
      </w:r>
    </w:p>
    <w:p w:rsidR="005877EA" w:rsidRPr="00043F1D" w:rsidRDefault="005877EA" w:rsidP="005877EA">
      <w:pPr>
        <w:pStyle w:val="textojustificado"/>
        <w:spacing w:before="0" w:beforeAutospacing="0" w:after="0" w:afterAutospacing="0"/>
        <w:ind w:left="120" w:right="120"/>
        <w:jc w:val="both"/>
        <w:rPr>
          <w:rFonts w:ascii="Century Gothic" w:hAnsi="Century Gothic" w:cs="Calibri"/>
          <w:color w:val="000000" w:themeColor="text1"/>
          <w:sz w:val="22"/>
          <w:szCs w:val="22"/>
        </w:rPr>
      </w:pP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2.3 Este edital poderá ser suplementado, caso haja interesse público e disponibilidade orçamentária suficiente.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3. QUEM PODE SE INSCREVER</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sz w:val="22"/>
          <w:szCs w:val="22"/>
        </w:rPr>
        <w:t xml:space="preserve">3.1 Pode se inscrever no Edital qualquer agente cultural residente </w:t>
      </w:r>
      <w:r w:rsidR="004F376D" w:rsidRPr="00043F1D">
        <w:rPr>
          <w:rFonts w:ascii="Century Gothic" w:hAnsi="Century Gothic" w:cs="Calibri"/>
          <w:color w:val="000000"/>
          <w:sz w:val="22"/>
          <w:szCs w:val="22"/>
        </w:rPr>
        <w:t xml:space="preserve">nas cidades que compõem a </w:t>
      </w:r>
      <w:r w:rsidR="004F376D" w:rsidRPr="00043F1D">
        <w:rPr>
          <w:rFonts w:ascii="Century Gothic" w:hAnsi="Century Gothic" w:cs="Calibri"/>
          <w:b/>
          <w:bCs/>
          <w:color w:val="000000"/>
          <w:sz w:val="22"/>
          <w:szCs w:val="22"/>
        </w:rPr>
        <w:t xml:space="preserve">região </w:t>
      </w:r>
      <w:r w:rsidR="0046091B" w:rsidRPr="00043F1D">
        <w:rPr>
          <w:rFonts w:ascii="Century Gothic" w:hAnsi="Century Gothic" w:cs="Calibri"/>
          <w:b/>
          <w:bCs/>
          <w:color w:val="000000"/>
          <w:sz w:val="22"/>
          <w:szCs w:val="22"/>
        </w:rPr>
        <w:t xml:space="preserve">Noroeste do Paraná </w:t>
      </w:r>
      <w:r w:rsidRPr="00043F1D">
        <w:rPr>
          <w:rFonts w:ascii="Century Gothic" w:hAnsi="Century Gothic" w:cs="Calibri"/>
          <w:color w:val="000000"/>
          <w:sz w:val="22"/>
          <w:szCs w:val="22"/>
        </w:rPr>
        <w:t>há pelo menos</w:t>
      </w:r>
      <w:r w:rsidRPr="00043F1D">
        <w:rPr>
          <w:rFonts w:ascii="Century Gothic" w:hAnsi="Century Gothic" w:cs="Calibri"/>
          <w:color w:val="FF0000"/>
          <w:sz w:val="22"/>
          <w:szCs w:val="22"/>
        </w:rPr>
        <w:t> </w:t>
      </w:r>
      <w:r w:rsidR="004F376D" w:rsidRPr="00043F1D">
        <w:rPr>
          <w:rFonts w:ascii="Century Gothic" w:hAnsi="Century Gothic" w:cs="Calibri"/>
          <w:color w:val="000000" w:themeColor="text1"/>
          <w:sz w:val="22"/>
          <w:szCs w:val="22"/>
        </w:rPr>
        <w:t>1 (um) ano.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3.2 Em regra, o agente cultural pode ser:</w:t>
      </w:r>
    </w:p>
    <w:p w:rsidR="00AC2BB4" w:rsidRPr="00043F1D" w:rsidRDefault="00AC2BB4" w:rsidP="00AC2BB4">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 - Microempreendedor Individual (MEI)</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 - Pessoa jurídica com fins lucrativos (Ex.: empresa de pequeno porte, empresa de grande porte, etc)</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III - Pessoa jurídica sem fins lucrativos (Ex.: Associação, Fundação, Cooperativa, etc)</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3.3 O proponente é o agente cultural responsável pela inscrição do projeto.</w:t>
      </w:r>
    </w:p>
    <w:p w:rsidR="00FF186D" w:rsidRPr="00043F1D" w:rsidRDefault="00FF186D" w:rsidP="00A3209A">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3.</w:t>
      </w:r>
      <w:r w:rsidR="001A3052" w:rsidRPr="00043F1D">
        <w:rPr>
          <w:rFonts w:ascii="Century Gothic" w:hAnsi="Century Gothic" w:cs="Calibri"/>
          <w:color w:val="000000"/>
          <w:sz w:val="22"/>
          <w:szCs w:val="22"/>
        </w:rPr>
        <w:t>4</w:t>
      </w:r>
      <w:r w:rsidRPr="00043F1D">
        <w:rPr>
          <w:rFonts w:ascii="Century Gothic" w:hAnsi="Century Gothic" w:cs="Calibri"/>
          <w:color w:val="000000"/>
          <w:sz w:val="22"/>
          <w:szCs w:val="22"/>
        </w:rPr>
        <w:t xml:space="preserve"> O</w:t>
      </w:r>
      <w:r w:rsidR="00A3209A" w:rsidRPr="00043F1D">
        <w:rPr>
          <w:rFonts w:ascii="Century Gothic" w:hAnsi="Century Gothic" w:cs="Calibri"/>
          <w:color w:val="000000"/>
          <w:sz w:val="22"/>
          <w:szCs w:val="22"/>
        </w:rPr>
        <w:t xml:space="preserve"> proponente não pode exercer apenas funções administrativas no âmbito do projeto e deve exercer</w:t>
      </w:r>
      <w:r w:rsidRPr="00043F1D">
        <w:rPr>
          <w:rFonts w:ascii="Century Gothic" w:hAnsi="Century Gothic" w:cs="Calibri"/>
          <w:color w:val="000000"/>
          <w:sz w:val="22"/>
          <w:szCs w:val="22"/>
        </w:rPr>
        <w:t xml:space="preserve"> necessariamente a função de criação, direção, produção, coordenação, gestão artística ou outra função de destaque</w:t>
      </w:r>
      <w:r w:rsidR="00F4584C" w:rsidRPr="00043F1D">
        <w:rPr>
          <w:rFonts w:ascii="Century Gothic" w:hAnsi="Century Gothic" w:cs="Calibri"/>
          <w:color w:val="000000"/>
          <w:sz w:val="22"/>
          <w:szCs w:val="22"/>
        </w:rPr>
        <w:t xml:space="preserve"> e capacidade de decisão</w:t>
      </w:r>
      <w:r w:rsidRPr="00043F1D">
        <w:rPr>
          <w:rFonts w:ascii="Century Gothic" w:hAnsi="Century Gothic" w:cs="Calibri"/>
          <w:color w:val="000000"/>
          <w:sz w:val="22"/>
          <w:szCs w:val="22"/>
        </w:rPr>
        <w:t xml:space="preserve"> no projeto.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3.</w:t>
      </w:r>
      <w:r w:rsidR="001A3052" w:rsidRPr="00043F1D">
        <w:rPr>
          <w:rFonts w:ascii="Century Gothic" w:hAnsi="Century Gothic" w:cs="Calibri"/>
          <w:color w:val="000000"/>
          <w:sz w:val="22"/>
          <w:szCs w:val="22"/>
        </w:rPr>
        <w:t>5</w:t>
      </w:r>
      <w:r w:rsidR="00C90916" w:rsidRPr="00043F1D">
        <w:rPr>
          <w:rFonts w:ascii="Century Gothic" w:hAnsi="Century Gothic" w:cs="Calibri"/>
          <w:color w:val="000000"/>
          <w:sz w:val="22"/>
          <w:szCs w:val="22"/>
        </w:rPr>
        <w:t>O Anexo I deve ser consultado para fins de verificação das condições de participação de todos os proponentes.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4. QUEM NÃO PODE SE INSCREVER</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4.1 Não pode se inscrever neste Edital, proponentes que: </w:t>
      </w:r>
    </w:p>
    <w:p w:rsidR="00CC4CE7" w:rsidRPr="00043F1D" w:rsidRDefault="00CC4CE7" w:rsidP="00FF186D">
      <w:pPr>
        <w:pStyle w:val="textojustificado"/>
        <w:spacing w:before="120" w:beforeAutospacing="0" w:after="120" w:afterAutospacing="0"/>
        <w:ind w:left="120" w:right="120"/>
        <w:jc w:val="both"/>
        <w:rPr>
          <w:rFonts w:ascii="Century Gothic" w:hAnsi="Century Gothic" w:cs="Calibri"/>
          <w:sz w:val="22"/>
          <w:szCs w:val="22"/>
        </w:rPr>
      </w:pPr>
      <w:r w:rsidRPr="00043F1D">
        <w:rPr>
          <w:rFonts w:ascii="Century Gothic" w:hAnsi="Century Gothic" w:cs="Calibri"/>
          <w:sz w:val="22"/>
          <w:szCs w:val="22"/>
        </w:rPr>
        <w:t xml:space="preserve">I – </w:t>
      </w:r>
      <w:bookmarkStart w:id="2" w:name="_Hlk176167768"/>
      <w:r w:rsidRPr="00043F1D">
        <w:rPr>
          <w:rFonts w:ascii="Century Gothic" w:hAnsi="Century Gothic" w:cs="Calibri"/>
          <w:sz w:val="22"/>
          <w:szCs w:val="22"/>
        </w:rPr>
        <w:t xml:space="preserve">Pessoa Física ou Coletivos sem CNPJ; </w:t>
      </w:r>
    </w:p>
    <w:bookmarkEnd w:id="2"/>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w:t>
      </w:r>
      <w:r w:rsidR="00CC4CE7" w:rsidRPr="00043F1D">
        <w:rPr>
          <w:rFonts w:ascii="Century Gothic" w:hAnsi="Century Gothic" w:cs="Calibri"/>
          <w:color w:val="000000"/>
          <w:sz w:val="22"/>
          <w:szCs w:val="22"/>
        </w:rPr>
        <w:t>I</w:t>
      </w:r>
      <w:r w:rsidR="00A3209A" w:rsidRPr="00043F1D">
        <w:rPr>
          <w:rFonts w:ascii="Century Gothic" w:hAnsi="Century Gothic" w:cs="Calibri"/>
          <w:color w:val="000000"/>
          <w:sz w:val="22"/>
          <w:szCs w:val="22"/>
        </w:rPr>
        <w:t>–tenham se envolvido diretamente</w:t>
      </w:r>
      <w:r w:rsidRPr="00043F1D">
        <w:rPr>
          <w:rFonts w:ascii="Century Gothic" w:hAnsi="Century Gothic" w:cs="Calibri"/>
          <w:color w:val="000000"/>
          <w:sz w:val="22"/>
          <w:szCs w:val="22"/>
        </w:rPr>
        <w:t xml:space="preserve"> na etapa de elaboração do edital, na etapa de análise de propostas ou na etapa de julgamento de recursos;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w:t>
      </w:r>
      <w:r w:rsidR="00CC4CE7" w:rsidRPr="00043F1D">
        <w:rPr>
          <w:rFonts w:ascii="Century Gothic" w:hAnsi="Century Gothic" w:cs="Calibri"/>
          <w:color w:val="000000"/>
          <w:sz w:val="22"/>
          <w:szCs w:val="22"/>
        </w:rPr>
        <w:t>I</w:t>
      </w:r>
      <w:r w:rsidRPr="00043F1D">
        <w:rPr>
          <w:rFonts w:ascii="Century Gothic" w:hAnsi="Century Gothic" w:cs="Calibri"/>
          <w:color w:val="000000"/>
          <w:sz w:val="22"/>
          <w:szCs w:val="22"/>
        </w:rPr>
        <w:t xml:space="preserve"> - sejam cônjuges, companheiros ou parentes em linha reta, colateral ou por afinidade, até o terceiro grau, de servidor público do órgão responsável </w:t>
      </w:r>
      <w:r w:rsidRPr="00043F1D">
        <w:rPr>
          <w:rFonts w:ascii="Century Gothic" w:hAnsi="Century Gothic" w:cs="Calibri"/>
          <w:color w:val="000000"/>
          <w:sz w:val="22"/>
          <w:szCs w:val="22"/>
        </w:rPr>
        <w:lastRenderedPageBreak/>
        <w:t>pelo edital, nos casos em que o referido servidor tiver atuado na etapa de elaboração do edital, na etapa de análise de propostas ou na etapa de julgamento de recursos; e</w:t>
      </w:r>
    </w:p>
    <w:p w:rsidR="00A3209A" w:rsidRPr="00043F1D" w:rsidRDefault="00FF186D" w:rsidP="00A3209A">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w:t>
      </w:r>
      <w:r w:rsidR="00CC4CE7" w:rsidRPr="00043F1D">
        <w:rPr>
          <w:rFonts w:ascii="Century Gothic" w:hAnsi="Century Gothic" w:cs="Calibri"/>
          <w:color w:val="000000"/>
          <w:sz w:val="22"/>
          <w:szCs w:val="22"/>
        </w:rPr>
        <w:t>V</w:t>
      </w:r>
      <w:r w:rsidRPr="00043F1D">
        <w:rPr>
          <w:rFonts w:ascii="Century Gothic" w:hAnsi="Century Gothic" w:cs="Calibri"/>
          <w:color w:val="000000"/>
          <w:sz w:val="22"/>
          <w:szCs w:val="22"/>
        </w:rPr>
        <w:t xml:space="preserve"> - </w:t>
      </w:r>
      <w:r w:rsidR="00CC4CE7" w:rsidRPr="00043F1D">
        <w:rPr>
          <w:rFonts w:ascii="Century Gothic" w:hAnsi="Century Gothic" w:cs="Calibri"/>
          <w:color w:val="000000"/>
          <w:sz w:val="22"/>
          <w:szCs w:val="22"/>
        </w:rPr>
        <w:t>Sejam</w:t>
      </w:r>
      <w:r w:rsidRPr="00043F1D">
        <w:rPr>
          <w:rFonts w:ascii="Century Gothic" w:hAnsi="Century Gothic" w:cs="Calibri"/>
          <w:color w:val="000000"/>
          <w:sz w:val="22"/>
          <w:szCs w:val="22"/>
        </w:rPr>
        <w:t xml:space="preserve"> membros do Poder Legislativo (Deputados, Senadores, Vereadores), do Poder Judiciário (Juízes, Desembargadores, Ministros), do Ministério Público (Promotor, Procurador); do Tribunal de Contas (Auditores e Conselheiros).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4.2 O agente cultural que integrar Conselho de Cultura poderá concorrer neste Edital para receber recursos do fomento cultural, exceto quando se enquadrar nas vedações previstas no item 4.1.</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4.3 Quando se tratar de proponentes pessoas jurídicas, estarão impedidas de apresentar projetos aquelas cujos sócios, diretores e/ou administradores se enquadrarem nas situações descritas no tópico 4.1</w:t>
      </w:r>
    </w:p>
    <w:p w:rsidR="00A3209A" w:rsidRPr="00043F1D" w:rsidRDefault="00A3209A"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4.4 A participação de agentes culturais nas oitivas e consultas públicas não caracteriza o envolvimento direto na etapa de elaboração do edital de que trata o subitem I do item 4.1.</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5. COTAS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5.1 Ficam garantidas cotas étnicas-raciais em todas as categorias do edital, nas seguintes proporções: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a) no mínimo 20%</w:t>
      </w:r>
      <w:r w:rsidR="00A3209A" w:rsidRPr="00043F1D">
        <w:rPr>
          <w:rFonts w:ascii="Century Gothic" w:hAnsi="Century Gothic" w:cs="Calibri"/>
          <w:color w:val="000000"/>
          <w:sz w:val="22"/>
          <w:szCs w:val="22"/>
        </w:rPr>
        <w:t xml:space="preserve"> das vagas</w:t>
      </w:r>
      <w:r w:rsidRPr="00043F1D">
        <w:rPr>
          <w:rFonts w:ascii="Century Gothic" w:hAnsi="Century Gothic" w:cs="Calibri"/>
          <w:color w:val="000000"/>
          <w:sz w:val="22"/>
          <w:szCs w:val="22"/>
        </w:rPr>
        <w:t xml:space="preserve"> para pessoas negras</w:t>
      </w:r>
      <w:r w:rsidR="00C90916" w:rsidRPr="00043F1D">
        <w:rPr>
          <w:rFonts w:ascii="Century Gothic" w:hAnsi="Century Gothic" w:cs="Calibri"/>
          <w:color w:val="000000"/>
          <w:sz w:val="22"/>
          <w:szCs w:val="22"/>
        </w:rPr>
        <w:t xml:space="preserve"> (pretas e pardas)</w:t>
      </w:r>
      <w:r w:rsidRPr="00043F1D">
        <w:rPr>
          <w:rFonts w:ascii="Century Gothic" w:hAnsi="Century Gothic" w:cs="Calibri"/>
          <w:color w:val="000000"/>
          <w:sz w:val="22"/>
          <w:szCs w:val="22"/>
        </w:rPr>
        <w:t>; e</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b) no mínimo 10%</w:t>
      </w:r>
      <w:r w:rsidR="00A3209A" w:rsidRPr="00043F1D">
        <w:rPr>
          <w:rFonts w:ascii="Century Gothic" w:hAnsi="Century Gothic" w:cs="Calibri"/>
          <w:color w:val="000000"/>
          <w:sz w:val="22"/>
          <w:szCs w:val="22"/>
        </w:rPr>
        <w:t xml:space="preserve"> das vagas</w:t>
      </w:r>
      <w:r w:rsidRPr="00043F1D">
        <w:rPr>
          <w:rFonts w:ascii="Century Gothic" w:hAnsi="Century Gothic" w:cs="Calibri"/>
          <w:color w:val="000000"/>
          <w:sz w:val="22"/>
          <w:szCs w:val="22"/>
        </w:rPr>
        <w:t xml:space="preserve"> para pessoas indígenas.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5.</w:t>
      </w:r>
      <w:r w:rsidR="00A3209A" w:rsidRPr="00043F1D">
        <w:rPr>
          <w:rFonts w:ascii="Century Gothic" w:hAnsi="Century Gothic" w:cs="Calibri"/>
          <w:color w:val="000000"/>
          <w:sz w:val="22"/>
          <w:szCs w:val="22"/>
        </w:rPr>
        <w:t>2</w:t>
      </w:r>
      <w:r w:rsidRPr="00043F1D">
        <w:rPr>
          <w:rFonts w:ascii="Century Gothic" w:hAnsi="Century Gothic" w:cs="Calibri"/>
          <w:color w:val="000000"/>
          <w:sz w:val="22"/>
          <w:szCs w:val="22"/>
        </w:rPr>
        <w:t xml:space="preserve"> Os agentes culturais que optarem por concorrer às cotas para pessoas negras</w:t>
      </w:r>
      <w:r w:rsidR="00C90916" w:rsidRPr="00043F1D">
        <w:rPr>
          <w:rFonts w:ascii="Century Gothic" w:hAnsi="Century Gothic" w:cs="Calibri"/>
          <w:color w:val="000000"/>
          <w:sz w:val="22"/>
          <w:szCs w:val="22"/>
        </w:rPr>
        <w:t xml:space="preserve"> (pretas e pardas)</w:t>
      </w:r>
      <w:r w:rsidRPr="00043F1D">
        <w:rPr>
          <w:rFonts w:ascii="Century Gothic" w:hAnsi="Century Gothic" w:cs="Calibri"/>
          <w:color w:val="000000"/>
          <w:sz w:val="22"/>
          <w:szCs w:val="22"/>
        </w:rPr>
        <w:t xml:space="preserve"> e indígenas concorrerão concomitantemente às vagas destinadas à ampla concorrência,</w:t>
      </w:r>
      <w:r w:rsidR="00096DB8" w:rsidRPr="00043F1D">
        <w:rPr>
          <w:rFonts w:ascii="Century Gothic" w:hAnsi="Century Gothic" w:cs="Calibri"/>
          <w:color w:val="000000"/>
          <w:sz w:val="22"/>
          <w:szCs w:val="22"/>
        </w:rPr>
        <w:t xml:space="preserve"> </w:t>
      </w:r>
      <w:r w:rsidR="00C90916" w:rsidRPr="00043F1D">
        <w:rPr>
          <w:rFonts w:ascii="Century Gothic" w:hAnsi="Century Gothic" w:cs="Calibri"/>
          <w:color w:val="000000"/>
          <w:sz w:val="22"/>
          <w:szCs w:val="22"/>
        </w:rPr>
        <w:t>ou seja concorrerão ao mesmo tempo nas vagas da ampla concorrência e nas vagas reservadas às cotas, podendo ser selecionado de acordo com a sua nota ou classificação no processo seleção.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5.</w:t>
      </w:r>
      <w:r w:rsidR="00A3209A" w:rsidRPr="00043F1D">
        <w:rPr>
          <w:rFonts w:ascii="Century Gothic" w:hAnsi="Century Gothic" w:cs="Calibri"/>
          <w:color w:val="000000"/>
          <w:sz w:val="22"/>
          <w:szCs w:val="22"/>
        </w:rPr>
        <w:t>3</w:t>
      </w:r>
      <w:r w:rsidRPr="00043F1D">
        <w:rPr>
          <w:rFonts w:ascii="Century Gothic" w:hAnsi="Century Gothic" w:cs="Calibri"/>
          <w:color w:val="000000"/>
          <w:sz w:val="22"/>
          <w:szCs w:val="22"/>
        </w:rPr>
        <w:t xml:space="preserve"> Os agentes culturais negros</w:t>
      </w:r>
      <w:r w:rsidR="00C90916" w:rsidRPr="00043F1D">
        <w:rPr>
          <w:rFonts w:ascii="Century Gothic" w:hAnsi="Century Gothic" w:cs="Calibri"/>
          <w:color w:val="000000"/>
          <w:sz w:val="22"/>
          <w:szCs w:val="22"/>
        </w:rPr>
        <w:t xml:space="preserve"> (pretos e pardos)</w:t>
      </w:r>
      <w:r w:rsidRPr="00043F1D">
        <w:rPr>
          <w:rFonts w:ascii="Century Gothic" w:hAnsi="Century Gothic" w:cs="Calibri"/>
          <w:color w:val="000000"/>
          <w:sz w:val="22"/>
          <w:szCs w:val="22"/>
        </w:rPr>
        <w:t xml:space="preserve"> e indígenas optantes por concorrer às cotas que atingirem nota suficiente para se classificar no número de vagas oferecidas para ampla concorrência não ocuparão as vagas destinadas para o preenchimento das cotas</w:t>
      </w:r>
      <w:r w:rsidR="00C90916" w:rsidRPr="00043F1D">
        <w:rPr>
          <w:rFonts w:ascii="Century Gothic" w:hAnsi="Century Gothic" w:cs="Calibri"/>
          <w:color w:val="000000"/>
          <w:sz w:val="22"/>
          <w:szCs w:val="22"/>
        </w:rPr>
        <w:t>, ou seja, serão selecionados na vagas da ampla concorrência, ficando a vaga da cota para o próximo colocado optante pela cota.</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5.</w:t>
      </w:r>
      <w:r w:rsidR="00A3209A" w:rsidRPr="00043F1D">
        <w:rPr>
          <w:rFonts w:ascii="Century Gothic" w:hAnsi="Century Gothic" w:cs="Calibri"/>
          <w:color w:val="000000"/>
          <w:sz w:val="22"/>
          <w:szCs w:val="22"/>
        </w:rPr>
        <w:t>4</w:t>
      </w:r>
      <w:r w:rsidRPr="00043F1D">
        <w:rPr>
          <w:rFonts w:ascii="Century Gothic" w:hAnsi="Century Gothic" w:cs="Calibri"/>
          <w:color w:val="000000"/>
          <w:sz w:val="22"/>
          <w:szCs w:val="22"/>
        </w:rPr>
        <w:t xml:space="preserve"> Em caso de desistência de optantes aprovados nas cotas, a vaga não preenchida deverá ser ocupada por pessoa que concorreu às cotas de acordo com a ordem de classificação.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5.</w:t>
      </w:r>
      <w:r w:rsidR="00A3209A" w:rsidRPr="00043F1D">
        <w:rPr>
          <w:rFonts w:ascii="Century Gothic" w:hAnsi="Century Gothic" w:cs="Calibri"/>
          <w:color w:val="000000"/>
          <w:sz w:val="22"/>
          <w:szCs w:val="22"/>
        </w:rPr>
        <w:t>5</w:t>
      </w:r>
      <w:r w:rsidRPr="00043F1D">
        <w:rPr>
          <w:rFonts w:ascii="Century Gothic" w:hAnsi="Century Gothic" w:cs="Calibri"/>
          <w:color w:val="000000"/>
          <w:sz w:val="22"/>
          <w:szCs w:val="22"/>
        </w:rPr>
        <w:t xml:space="preserve"> No caso de não existirem propostas aptas em número suficiente para o cumprimento de uma das categorias de cotas previstas na seleção, o número de vagas restantes deverá ser destinado inicialmente para a outra categoria de cotas.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lastRenderedPageBreak/>
        <w:t>5.</w:t>
      </w:r>
      <w:r w:rsidR="00A3209A" w:rsidRPr="00043F1D">
        <w:rPr>
          <w:rFonts w:ascii="Century Gothic" w:hAnsi="Century Gothic" w:cs="Calibri"/>
          <w:color w:val="000000"/>
          <w:sz w:val="22"/>
          <w:szCs w:val="22"/>
        </w:rPr>
        <w:t>6</w:t>
      </w:r>
      <w:r w:rsidRPr="00043F1D">
        <w:rPr>
          <w:rFonts w:ascii="Century Gothic" w:hAnsi="Century Gothic" w:cs="Calibri"/>
          <w:color w:val="000000"/>
          <w:sz w:val="22"/>
          <w:szCs w:val="22"/>
        </w:rPr>
        <w:t xml:space="preserve"> Caso não haja outra categoria de cotas de que trata o item 5.</w:t>
      </w:r>
      <w:r w:rsidR="00A3209A" w:rsidRPr="00043F1D">
        <w:rPr>
          <w:rFonts w:ascii="Century Gothic" w:hAnsi="Century Gothic" w:cs="Calibri"/>
          <w:color w:val="000000"/>
          <w:sz w:val="22"/>
          <w:szCs w:val="22"/>
        </w:rPr>
        <w:t>5</w:t>
      </w:r>
      <w:r w:rsidRPr="00043F1D">
        <w:rPr>
          <w:rFonts w:ascii="Century Gothic" w:hAnsi="Century Gothic" w:cs="Calibri"/>
          <w:color w:val="000000"/>
          <w:sz w:val="22"/>
          <w:szCs w:val="22"/>
        </w:rPr>
        <w:t xml:space="preserve"> , as vagas não preenchidas deverão ser direcionadas para a ampla concorrência, sendo direcionadas para os demais candidatos aprovados, de acordo com a ordem de classificação.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5.</w:t>
      </w:r>
      <w:r w:rsidR="00A3209A" w:rsidRPr="00043F1D">
        <w:rPr>
          <w:rFonts w:ascii="Century Gothic" w:hAnsi="Century Gothic" w:cs="Calibri"/>
          <w:color w:val="000000"/>
          <w:sz w:val="22"/>
          <w:szCs w:val="22"/>
        </w:rPr>
        <w:t>7</w:t>
      </w:r>
      <w:r w:rsidRPr="00043F1D">
        <w:rPr>
          <w:rFonts w:ascii="Century Gothic" w:hAnsi="Century Gothic" w:cs="Calibri"/>
          <w:color w:val="000000"/>
          <w:sz w:val="22"/>
          <w:szCs w:val="22"/>
        </w:rPr>
        <w:t xml:space="preserve"> Para concorrer às cotas, os agentes culturais deverão autodeclarar-se no ato da inscrição usando a autodeclaração étnico-racial de que trata o Anexo VII.</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sz w:val="22"/>
          <w:szCs w:val="22"/>
        </w:rPr>
      </w:pPr>
      <w:r w:rsidRPr="00043F1D">
        <w:rPr>
          <w:rFonts w:ascii="Century Gothic" w:hAnsi="Century Gothic" w:cs="Calibri"/>
          <w:sz w:val="22"/>
          <w:szCs w:val="22"/>
        </w:rPr>
        <w:t>5.</w:t>
      </w:r>
      <w:r w:rsidR="00111AD7" w:rsidRPr="00043F1D">
        <w:rPr>
          <w:rFonts w:ascii="Century Gothic" w:hAnsi="Century Gothic" w:cs="Calibri"/>
          <w:sz w:val="22"/>
          <w:szCs w:val="22"/>
        </w:rPr>
        <w:t>8</w:t>
      </w:r>
      <w:r w:rsidRPr="00043F1D">
        <w:rPr>
          <w:rFonts w:ascii="Century Gothic" w:hAnsi="Century Gothic" w:cs="Calibri"/>
          <w:sz w:val="22"/>
          <w:szCs w:val="22"/>
        </w:rPr>
        <w:t xml:space="preserve"> As pessoas jurídicas podem concorrer às cotas, desde que preencham algum dos requisitos abaixo: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themeColor="text1"/>
          <w:sz w:val="22"/>
          <w:szCs w:val="22"/>
        </w:rPr>
        <w:t>I – pessoas jurídicas que possuem quadro societário majoritariamente composto por pessoas negras</w:t>
      </w:r>
      <w:r w:rsidR="00C90916" w:rsidRPr="00043F1D">
        <w:rPr>
          <w:rFonts w:ascii="Century Gothic" w:hAnsi="Century Gothic" w:cs="Calibri"/>
          <w:color w:val="000000" w:themeColor="text1"/>
          <w:sz w:val="22"/>
          <w:szCs w:val="22"/>
        </w:rPr>
        <w:t xml:space="preserve"> (pretas e pardas)</w:t>
      </w:r>
      <w:r w:rsidRPr="00043F1D">
        <w:rPr>
          <w:rFonts w:ascii="Century Gothic" w:hAnsi="Century Gothic" w:cs="Calibri"/>
          <w:color w:val="000000" w:themeColor="text1"/>
          <w:sz w:val="22"/>
          <w:szCs w:val="22"/>
        </w:rPr>
        <w:t xml:space="preserve"> ou indígenas;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themeColor="text1"/>
          <w:sz w:val="22"/>
          <w:szCs w:val="22"/>
        </w:rPr>
        <w:t>II – pessoas jurídicas que possuam pessoas negras</w:t>
      </w:r>
      <w:r w:rsidR="00C90916" w:rsidRPr="00043F1D">
        <w:rPr>
          <w:rFonts w:ascii="Century Gothic" w:hAnsi="Century Gothic" w:cs="Calibri"/>
          <w:color w:val="000000" w:themeColor="text1"/>
          <w:sz w:val="22"/>
          <w:szCs w:val="22"/>
        </w:rPr>
        <w:t xml:space="preserve"> (pretas e pardas)</w:t>
      </w:r>
      <w:r w:rsidRPr="00043F1D">
        <w:rPr>
          <w:rFonts w:ascii="Century Gothic" w:hAnsi="Century Gothic" w:cs="Calibri"/>
          <w:color w:val="000000" w:themeColor="text1"/>
          <w:sz w:val="22"/>
          <w:szCs w:val="22"/>
        </w:rPr>
        <w:t xml:space="preserve"> ou indígenas em posições de liderança no projeto cultural;</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themeColor="text1"/>
          <w:sz w:val="22"/>
          <w:szCs w:val="22"/>
        </w:rPr>
        <w:t>III – pessoas jurídicas</w:t>
      </w:r>
      <w:r w:rsidR="009B4C51" w:rsidRPr="00043F1D">
        <w:rPr>
          <w:rFonts w:ascii="Century Gothic" w:hAnsi="Century Gothic" w:cs="Calibri"/>
          <w:color w:val="000000" w:themeColor="text1"/>
          <w:sz w:val="22"/>
          <w:szCs w:val="22"/>
        </w:rPr>
        <w:t xml:space="preserve"> </w:t>
      </w:r>
      <w:r w:rsidRPr="00043F1D">
        <w:rPr>
          <w:rFonts w:ascii="Century Gothic" w:hAnsi="Century Gothic" w:cs="Calibri"/>
          <w:color w:val="000000" w:themeColor="text1"/>
          <w:sz w:val="22"/>
          <w:szCs w:val="22"/>
        </w:rPr>
        <w:t>que possuam equipe do projeto cultural majoritariamente composta por pessoas negras</w:t>
      </w:r>
      <w:r w:rsidR="00C90916" w:rsidRPr="00043F1D">
        <w:rPr>
          <w:rFonts w:ascii="Century Gothic" w:hAnsi="Century Gothic" w:cs="Calibri"/>
          <w:color w:val="000000" w:themeColor="text1"/>
          <w:sz w:val="22"/>
          <w:szCs w:val="22"/>
        </w:rPr>
        <w:t xml:space="preserve"> (pretas e pardas)</w:t>
      </w:r>
      <w:r w:rsidRPr="00043F1D">
        <w:rPr>
          <w:rFonts w:ascii="Century Gothic" w:hAnsi="Century Gothic" w:cs="Calibri"/>
          <w:color w:val="000000" w:themeColor="text1"/>
          <w:sz w:val="22"/>
          <w:szCs w:val="22"/>
        </w:rPr>
        <w:t xml:space="preserve"> ou indígenas; e</w:t>
      </w:r>
    </w:p>
    <w:p w:rsidR="00111AD7" w:rsidRPr="00043F1D" w:rsidRDefault="00111AD7" w:rsidP="00111AD7">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themeColor="text1"/>
          <w:sz w:val="22"/>
          <w:szCs w:val="22"/>
        </w:rPr>
        <w:t>IV – outras formas de composição que garantam o protagonismo de pessoas negras (pretas e pardas) e indígenas na pessoa jurídica ou no grupo e coletivo sem personalidade jurídica.]</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5.</w:t>
      </w:r>
      <w:r w:rsidR="00111AD7" w:rsidRPr="00043F1D">
        <w:rPr>
          <w:rFonts w:ascii="Century Gothic" w:hAnsi="Century Gothic" w:cs="Calibri"/>
          <w:color w:val="000000"/>
          <w:sz w:val="22"/>
          <w:szCs w:val="22"/>
        </w:rPr>
        <w:t>9</w:t>
      </w:r>
      <w:r w:rsidRPr="00043F1D">
        <w:rPr>
          <w:rFonts w:ascii="Century Gothic" w:hAnsi="Century Gothic" w:cs="Calibri"/>
          <w:color w:val="000000"/>
          <w:sz w:val="22"/>
          <w:szCs w:val="22"/>
        </w:rPr>
        <w:t xml:space="preserve"> As pessoas físicas que compõem a equipe da pessoa jurídica e o grupo ou coletivo sem constituição jurídica devem se submeter aos regramentos descritos nos itens acima.</w:t>
      </w:r>
    </w:p>
    <w:p w:rsidR="00FF186D" w:rsidRPr="00043F1D" w:rsidRDefault="00FF186D" w:rsidP="00AD52A8">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AD52A8" w:rsidP="00AD52A8">
      <w:pPr>
        <w:pStyle w:val="textojustificado"/>
        <w:spacing w:before="120" w:beforeAutospacing="0" w:after="120" w:afterAutospacing="0"/>
        <w:ind w:right="120"/>
        <w:jc w:val="both"/>
        <w:rPr>
          <w:rStyle w:val="Forte"/>
          <w:rFonts w:ascii="Century Gothic" w:hAnsi="Century Gothic" w:cs="Calibri"/>
          <w:color w:val="000000"/>
          <w:sz w:val="22"/>
          <w:szCs w:val="22"/>
        </w:rPr>
      </w:pPr>
      <w:r w:rsidRPr="00043F1D">
        <w:rPr>
          <w:rStyle w:val="Forte"/>
          <w:rFonts w:ascii="Century Gothic" w:hAnsi="Century Gothic" w:cs="Calibri"/>
          <w:color w:val="000000"/>
          <w:sz w:val="22"/>
          <w:szCs w:val="22"/>
        </w:rPr>
        <w:t>6</w:t>
      </w:r>
      <w:r w:rsidR="00FF186D" w:rsidRPr="00043F1D">
        <w:rPr>
          <w:rStyle w:val="Forte"/>
          <w:rFonts w:ascii="Century Gothic" w:hAnsi="Century Gothic" w:cs="Calibri"/>
          <w:color w:val="000000"/>
          <w:sz w:val="22"/>
          <w:szCs w:val="22"/>
        </w:rPr>
        <w:t>. COMO SE INSCREVER</w:t>
      </w:r>
    </w:p>
    <w:p w:rsidR="00AD52A8" w:rsidRPr="00043F1D" w:rsidRDefault="00AD52A8" w:rsidP="00AD52A8">
      <w:pPr>
        <w:pStyle w:val="Nvel2-Red"/>
        <w:numPr>
          <w:ilvl w:val="0"/>
          <w:numId w:val="0"/>
        </w:numPr>
        <w:rPr>
          <w:rFonts w:ascii="Century Gothic" w:hAnsi="Century Gothic" w:cstheme="minorHAnsi"/>
          <w:i w:val="0"/>
          <w:sz w:val="22"/>
          <w:szCs w:val="22"/>
        </w:rPr>
      </w:pPr>
      <w:bookmarkStart w:id="3" w:name="_Hlk176166457"/>
      <w:r w:rsidRPr="00043F1D">
        <w:rPr>
          <w:rFonts w:ascii="Century Gothic" w:hAnsi="Century Gothic" w:cstheme="minorHAnsi"/>
          <w:i w:val="0"/>
          <w:sz w:val="22"/>
          <w:szCs w:val="22"/>
        </w:rPr>
        <w:t>6.1 Para se inscrever o proponente deverá ler o Edital em sua íntegra, preencher as condições para inscrição e cumprir as determinações deste Edital e posteriores retificações, caso ocorram.</w:t>
      </w:r>
    </w:p>
    <w:p w:rsidR="00AD52A8" w:rsidRPr="00043F1D" w:rsidRDefault="00AD52A8" w:rsidP="00AD52A8">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6.2 As inscrições ocorrerão entre os dias </w:t>
      </w:r>
      <w:r w:rsidR="00477677" w:rsidRPr="00043F1D">
        <w:rPr>
          <w:rFonts w:ascii="Century Gothic" w:hAnsi="Century Gothic" w:cstheme="minorHAnsi"/>
          <w:i w:val="0"/>
          <w:color w:val="000000" w:themeColor="text1"/>
          <w:sz w:val="22"/>
          <w:szCs w:val="22"/>
        </w:rPr>
        <w:t>02</w:t>
      </w:r>
      <w:r w:rsidRPr="00043F1D">
        <w:rPr>
          <w:rFonts w:ascii="Century Gothic" w:hAnsi="Century Gothic" w:cstheme="minorHAnsi"/>
          <w:i w:val="0"/>
          <w:color w:val="000000" w:themeColor="text1"/>
          <w:sz w:val="22"/>
          <w:szCs w:val="22"/>
        </w:rPr>
        <w:t>/</w:t>
      </w:r>
      <w:r w:rsidR="0046091B" w:rsidRPr="00043F1D">
        <w:rPr>
          <w:rFonts w:ascii="Century Gothic" w:hAnsi="Century Gothic" w:cstheme="minorHAnsi"/>
          <w:i w:val="0"/>
          <w:color w:val="000000" w:themeColor="text1"/>
          <w:sz w:val="22"/>
          <w:szCs w:val="22"/>
        </w:rPr>
        <w:t>1</w:t>
      </w:r>
      <w:r w:rsidR="00477677" w:rsidRPr="00043F1D">
        <w:rPr>
          <w:rFonts w:ascii="Century Gothic" w:hAnsi="Century Gothic" w:cstheme="minorHAnsi"/>
          <w:i w:val="0"/>
          <w:color w:val="000000" w:themeColor="text1"/>
          <w:sz w:val="22"/>
          <w:szCs w:val="22"/>
        </w:rPr>
        <w:t>2</w:t>
      </w:r>
      <w:r w:rsidRPr="00043F1D">
        <w:rPr>
          <w:rFonts w:ascii="Century Gothic" w:hAnsi="Century Gothic" w:cstheme="minorHAnsi"/>
          <w:i w:val="0"/>
          <w:color w:val="000000" w:themeColor="text1"/>
          <w:sz w:val="22"/>
          <w:szCs w:val="22"/>
        </w:rPr>
        <w:t xml:space="preserve">/2024 a </w:t>
      </w:r>
      <w:r w:rsidR="00096DB8" w:rsidRPr="00043F1D">
        <w:rPr>
          <w:rFonts w:ascii="Century Gothic" w:hAnsi="Century Gothic" w:cstheme="minorHAnsi"/>
          <w:i w:val="0"/>
          <w:color w:val="000000" w:themeColor="text1"/>
          <w:sz w:val="22"/>
          <w:szCs w:val="22"/>
        </w:rPr>
        <w:t>0</w:t>
      </w:r>
      <w:r w:rsidR="00477677" w:rsidRPr="00043F1D">
        <w:rPr>
          <w:rFonts w:ascii="Century Gothic" w:hAnsi="Century Gothic" w:cstheme="minorHAnsi"/>
          <w:i w:val="0"/>
          <w:color w:val="000000" w:themeColor="text1"/>
          <w:sz w:val="22"/>
          <w:szCs w:val="22"/>
        </w:rPr>
        <w:t>6</w:t>
      </w:r>
      <w:r w:rsidRPr="00043F1D">
        <w:rPr>
          <w:rFonts w:ascii="Century Gothic" w:hAnsi="Century Gothic" w:cstheme="minorHAnsi"/>
          <w:i w:val="0"/>
          <w:color w:val="000000" w:themeColor="text1"/>
          <w:sz w:val="22"/>
          <w:szCs w:val="22"/>
        </w:rPr>
        <w:t>/</w:t>
      </w:r>
      <w:r w:rsidR="0046091B" w:rsidRPr="00043F1D">
        <w:rPr>
          <w:rFonts w:ascii="Century Gothic" w:hAnsi="Century Gothic" w:cstheme="minorHAnsi"/>
          <w:i w:val="0"/>
          <w:color w:val="000000" w:themeColor="text1"/>
          <w:sz w:val="22"/>
          <w:szCs w:val="22"/>
        </w:rPr>
        <w:t>1</w:t>
      </w:r>
      <w:r w:rsidR="00096DB8" w:rsidRPr="00043F1D">
        <w:rPr>
          <w:rFonts w:ascii="Century Gothic" w:hAnsi="Century Gothic" w:cstheme="minorHAnsi"/>
          <w:i w:val="0"/>
          <w:color w:val="000000" w:themeColor="text1"/>
          <w:sz w:val="22"/>
          <w:szCs w:val="22"/>
        </w:rPr>
        <w:t>2</w:t>
      </w:r>
      <w:r w:rsidRPr="00043F1D">
        <w:rPr>
          <w:rFonts w:ascii="Century Gothic" w:hAnsi="Century Gothic" w:cstheme="minorHAnsi"/>
          <w:i w:val="0"/>
          <w:color w:val="000000" w:themeColor="text1"/>
          <w:sz w:val="22"/>
          <w:szCs w:val="22"/>
        </w:rPr>
        <w:t>/2024</w:t>
      </w:r>
      <w:r w:rsidRPr="00043F1D">
        <w:rPr>
          <w:rFonts w:ascii="Century Gothic" w:hAnsi="Century Gothic" w:cstheme="minorHAnsi"/>
          <w:i w:val="0"/>
          <w:sz w:val="22"/>
          <w:szCs w:val="22"/>
        </w:rPr>
        <w:t>, e deverá ser realizada com o preenchimento</w:t>
      </w:r>
      <w:r w:rsidRPr="00043F1D">
        <w:rPr>
          <w:rFonts w:ascii="Century Gothic" w:hAnsi="Century Gothic" w:cstheme="minorHAnsi"/>
          <w:i w:val="0"/>
          <w:sz w:val="22"/>
          <w:szCs w:val="22"/>
        </w:rPr>
        <w:tab/>
        <w:t>do formulário de inscrição online (</w:t>
      </w:r>
      <w:hyperlink r:id="rId7" w:history="1">
        <w:r w:rsidR="004670DB" w:rsidRPr="00043F1D">
          <w:rPr>
            <w:rStyle w:val="Hyperlink"/>
            <w:rFonts w:ascii="Century Gothic" w:hAnsi="Century Gothic"/>
            <w:sz w:val="22"/>
            <w:szCs w:val="22"/>
          </w:rPr>
          <w:t>https://docs.google.com/forms/d/e/1FAIpQLSccg9kbvSulWbotGwwxooiuRHIuRabBD3e1UlJkciCuMjXl6g/viewform?usp=pp_url</w:t>
        </w:r>
      </w:hyperlink>
      <w:r w:rsidRPr="00043F1D">
        <w:rPr>
          <w:rFonts w:ascii="Century Gothic" w:hAnsi="Century Gothic" w:cstheme="minorHAnsi"/>
          <w:i w:val="0"/>
          <w:sz w:val="22"/>
          <w:szCs w:val="22"/>
        </w:rPr>
        <w:t xml:space="preserve">), até às 18h da data final do período de inscrição, no site do Órgão Gestor do município de </w:t>
      </w:r>
      <w:r w:rsidR="007F2AE3" w:rsidRPr="00043F1D">
        <w:rPr>
          <w:rFonts w:ascii="Century Gothic" w:hAnsi="Century Gothic" w:cstheme="minorHAnsi"/>
          <w:i w:val="0"/>
          <w:sz w:val="22"/>
          <w:szCs w:val="22"/>
        </w:rPr>
        <w:t>Quarto Centenário</w:t>
      </w:r>
      <w:r w:rsidRPr="00043F1D">
        <w:rPr>
          <w:rFonts w:ascii="Century Gothic" w:hAnsi="Century Gothic" w:cstheme="minorHAnsi"/>
          <w:i w:val="0"/>
          <w:sz w:val="22"/>
          <w:szCs w:val="22"/>
        </w:rPr>
        <w:t>. Após o envio do formulário online o proponente receberá uma cópia do mesmo no e-mail informado.</w:t>
      </w:r>
    </w:p>
    <w:p w:rsidR="00AD52A8" w:rsidRPr="00043F1D" w:rsidRDefault="00D24F4B" w:rsidP="00AD52A8">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6.3 </w:t>
      </w:r>
      <w:r w:rsidR="00AD52A8" w:rsidRPr="00043F1D">
        <w:rPr>
          <w:rFonts w:ascii="Century Gothic" w:hAnsi="Century Gothic" w:cstheme="minorHAnsi"/>
          <w:i w:val="0"/>
          <w:sz w:val="22"/>
          <w:szCs w:val="22"/>
        </w:rPr>
        <w:t>Não será aceita inscrição por outra modalidade a não ser as previstas neste Edital ou, ainda, fora do prazo estabelecido.</w:t>
      </w:r>
    </w:p>
    <w:p w:rsidR="00AD52A8" w:rsidRPr="00043F1D" w:rsidRDefault="00D24F4B" w:rsidP="00AD52A8">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6.4 </w:t>
      </w:r>
      <w:r w:rsidR="00AD52A8" w:rsidRPr="00043F1D">
        <w:rPr>
          <w:rFonts w:ascii="Century Gothic" w:hAnsi="Century Gothic" w:cstheme="minorHAnsi"/>
          <w:i w:val="0"/>
          <w:sz w:val="22"/>
          <w:szCs w:val="22"/>
        </w:rPr>
        <w:t xml:space="preserve">As informações prestadas no ato da inscrição serão de inteira responsabilidade do proponente, especialmente as de cunho auto declaratório, dispondo o Órgão Gestor do direito de excluí-lo da Seleção </w:t>
      </w:r>
      <w:r w:rsidR="00AD52A8" w:rsidRPr="00043F1D">
        <w:rPr>
          <w:rFonts w:ascii="Century Gothic" w:hAnsi="Century Gothic" w:cstheme="minorHAnsi"/>
          <w:i w:val="0"/>
          <w:sz w:val="22"/>
          <w:szCs w:val="22"/>
        </w:rPr>
        <w:lastRenderedPageBreak/>
        <w:t>Pública se o preenchimento for feito com dados incompletos, incorretos, bem como se constatado posteriormente serem inverídicas. O Órgão Gestor poderá a qualquer tempo solicitar a comprovação das informações ou apresentação dos documentos originais apresentados.</w:t>
      </w:r>
    </w:p>
    <w:p w:rsidR="00AD52A8" w:rsidRPr="00043F1D" w:rsidRDefault="00D24F4B" w:rsidP="00D24F4B">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6.5 </w:t>
      </w:r>
      <w:r w:rsidR="00AD52A8" w:rsidRPr="00043F1D">
        <w:rPr>
          <w:rFonts w:ascii="Century Gothic" w:hAnsi="Century Gothic" w:cstheme="minorHAnsi"/>
          <w:i w:val="0"/>
          <w:sz w:val="22"/>
          <w:szCs w:val="22"/>
        </w:rPr>
        <w:t>A inscrição do proponente implicará o seu conhecimento e a tácita aceitação das normas e condições estabelecidas neste Edital, seus anexos e posteriores retificações, caso ocorram, dos quais não poderá ser alegado desconhecimento.</w:t>
      </w:r>
    </w:p>
    <w:p w:rsidR="00AD52A8" w:rsidRPr="00043F1D" w:rsidRDefault="00D24F4B" w:rsidP="00D24F4B">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6.6 </w:t>
      </w:r>
      <w:r w:rsidR="00AD52A8" w:rsidRPr="00043F1D">
        <w:rPr>
          <w:rFonts w:ascii="Century Gothic" w:hAnsi="Century Gothic" w:cstheme="minorHAnsi"/>
          <w:i w:val="0"/>
          <w:sz w:val="22"/>
          <w:szCs w:val="22"/>
        </w:rPr>
        <w:t xml:space="preserve">Na plataforma de inscrição, conforme item </w:t>
      </w:r>
      <w:r w:rsidR="00CC4CE7" w:rsidRPr="00043F1D">
        <w:rPr>
          <w:rFonts w:ascii="Century Gothic" w:hAnsi="Century Gothic" w:cstheme="minorHAnsi"/>
          <w:i w:val="0"/>
          <w:sz w:val="22"/>
          <w:szCs w:val="22"/>
        </w:rPr>
        <w:t>6</w:t>
      </w:r>
      <w:r w:rsidR="00AD52A8" w:rsidRPr="00043F1D">
        <w:rPr>
          <w:rFonts w:ascii="Century Gothic" w:hAnsi="Century Gothic" w:cstheme="minorHAnsi"/>
          <w:i w:val="0"/>
          <w:sz w:val="22"/>
          <w:szCs w:val="22"/>
        </w:rPr>
        <w:t>.2, o proponente deverá preencher os campos da ficha de inscrição online.</w:t>
      </w:r>
    </w:p>
    <w:p w:rsidR="00AD52A8" w:rsidRPr="00043F1D" w:rsidRDefault="00D24F4B" w:rsidP="00D24F4B">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6.7 </w:t>
      </w:r>
      <w:r w:rsidR="00AD52A8" w:rsidRPr="00043F1D">
        <w:rPr>
          <w:rFonts w:ascii="Century Gothic" w:hAnsi="Century Gothic" w:cstheme="minorHAnsi"/>
          <w:i w:val="0"/>
          <w:sz w:val="22"/>
          <w:szCs w:val="22"/>
        </w:rPr>
        <w:t>O Formulário de Inscrição de Projeto, seus anexos, e demais materiais orientadores pertinentes a este edital, será obtido pela internet na página do Órgão Gestor da Cultura.</w:t>
      </w:r>
    </w:p>
    <w:p w:rsidR="00AD52A8" w:rsidRPr="00043F1D" w:rsidRDefault="00D24F4B" w:rsidP="00D24F4B">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6.8 </w:t>
      </w:r>
      <w:r w:rsidR="00AD52A8" w:rsidRPr="00043F1D">
        <w:rPr>
          <w:rFonts w:ascii="Century Gothic" w:hAnsi="Century Gothic" w:cstheme="minorHAnsi"/>
          <w:i w:val="0"/>
          <w:sz w:val="22"/>
          <w:szCs w:val="22"/>
        </w:rPr>
        <w:t>No ato de envio da inscrição o sistema verifica automaticamente o cadastro do agente e só aceita o envio da inscrição quando todos os campos do cadastro do agente estiverem preenchidos corretamente.</w:t>
      </w:r>
    </w:p>
    <w:p w:rsidR="00AD52A8" w:rsidRPr="00043F1D" w:rsidRDefault="00D24F4B" w:rsidP="00D24F4B">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6.9 </w:t>
      </w:r>
      <w:r w:rsidR="00AD52A8" w:rsidRPr="00043F1D">
        <w:rPr>
          <w:rFonts w:ascii="Century Gothic" w:hAnsi="Century Gothic" w:cstheme="minorHAnsi"/>
          <w:i w:val="0"/>
          <w:sz w:val="22"/>
          <w:szCs w:val="22"/>
        </w:rPr>
        <w:t>É de inteira responsabilidade do proponente a correta inserção dos arquivos, bem como a conferência dos documentos e dados informados.</w:t>
      </w:r>
    </w:p>
    <w:p w:rsidR="00AD52A8" w:rsidRPr="00043F1D" w:rsidRDefault="00D24F4B" w:rsidP="00D24F4B">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6.10 </w:t>
      </w:r>
      <w:r w:rsidR="00AD52A8" w:rsidRPr="00043F1D">
        <w:rPr>
          <w:rFonts w:ascii="Century Gothic" w:hAnsi="Century Gothic" w:cstheme="minorHAnsi"/>
          <w:i w:val="0"/>
          <w:sz w:val="22"/>
          <w:szCs w:val="22"/>
        </w:rPr>
        <w:t>O tamanho máximo aceito pelo sistema é de 10 Mb para cada arquivo.</w:t>
      </w:r>
    </w:p>
    <w:p w:rsidR="00AD52A8" w:rsidRPr="00043F1D" w:rsidRDefault="00D24F4B" w:rsidP="00D24F4B">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6.11 </w:t>
      </w:r>
      <w:r w:rsidR="00AD52A8" w:rsidRPr="00043F1D">
        <w:rPr>
          <w:rFonts w:ascii="Century Gothic" w:hAnsi="Century Gothic" w:cstheme="minorHAnsi"/>
          <w:i w:val="0"/>
          <w:sz w:val="22"/>
          <w:szCs w:val="22"/>
        </w:rPr>
        <w:t>Poderão ser anexados arquivos no formato PDF, JPG ou JPEG, EXCEL, no campo próprio com tamanho máximo de 10Mb.</w:t>
      </w:r>
    </w:p>
    <w:p w:rsidR="00AD52A8" w:rsidRPr="00043F1D" w:rsidRDefault="00D24F4B" w:rsidP="00D24F4B">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6.12 </w:t>
      </w:r>
      <w:r w:rsidR="00AD52A8" w:rsidRPr="00043F1D">
        <w:rPr>
          <w:rFonts w:ascii="Century Gothic" w:hAnsi="Century Gothic" w:cstheme="minorHAnsi"/>
          <w:i w:val="0"/>
          <w:sz w:val="22"/>
          <w:szCs w:val="22"/>
        </w:rPr>
        <w:t>Os documentos exigidos, anexados em formatos diferentes dos previstos serão desconsiderados, podendo resultar em desclassificação do projeto.</w:t>
      </w:r>
    </w:p>
    <w:p w:rsidR="00AD52A8" w:rsidRPr="00043F1D" w:rsidRDefault="00D24F4B" w:rsidP="00D24F4B">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6.13 </w:t>
      </w:r>
      <w:r w:rsidR="00AD52A8" w:rsidRPr="00043F1D">
        <w:rPr>
          <w:rFonts w:ascii="Century Gothic" w:hAnsi="Century Gothic" w:cstheme="minorHAnsi"/>
          <w:i w:val="0"/>
          <w:sz w:val="22"/>
          <w:szCs w:val="22"/>
        </w:rPr>
        <w:t>O Órgão Gestor da Cultural não se responsabiliza pelo cadastro de proponente ou de projeto não efetuados, causados por motivos de ordem técnica de computadores, falhas de comunicação, congestionamento das linhas de comunicação e outros fatores que impossibilitem a transferência de dados ou acesso aos arquivos disponíveis no sistema.</w:t>
      </w:r>
    </w:p>
    <w:p w:rsidR="00AD52A8" w:rsidRPr="00043F1D" w:rsidRDefault="00D24F4B" w:rsidP="00D24F4B">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t xml:space="preserve">6.14 </w:t>
      </w:r>
      <w:r w:rsidR="00AD52A8" w:rsidRPr="00043F1D">
        <w:rPr>
          <w:rFonts w:ascii="Century Gothic" w:hAnsi="Century Gothic" w:cstheme="minorHAnsi"/>
          <w:i w:val="0"/>
          <w:sz w:val="22"/>
          <w:szCs w:val="22"/>
        </w:rPr>
        <w:t xml:space="preserve">As dúvidas relacionadas ao processo de inscrição no edital poderão ser resolvidas através do telefone (44) </w:t>
      </w:r>
      <w:r w:rsidR="00084C26" w:rsidRPr="00043F1D">
        <w:rPr>
          <w:rFonts w:ascii="Century Gothic" w:hAnsi="Century Gothic" w:cstheme="minorHAnsi"/>
          <w:i w:val="0"/>
          <w:sz w:val="22"/>
          <w:szCs w:val="22"/>
        </w:rPr>
        <w:t>3546</w:t>
      </w:r>
      <w:r w:rsidR="00370930" w:rsidRPr="00043F1D">
        <w:rPr>
          <w:rFonts w:ascii="Century Gothic" w:hAnsi="Century Gothic" w:cstheme="minorHAnsi"/>
          <w:i w:val="0"/>
          <w:sz w:val="22"/>
          <w:szCs w:val="22"/>
        </w:rPr>
        <w:t>-1</w:t>
      </w:r>
      <w:r w:rsidR="00084C26" w:rsidRPr="00043F1D">
        <w:rPr>
          <w:rFonts w:ascii="Century Gothic" w:hAnsi="Century Gothic" w:cstheme="minorHAnsi"/>
          <w:i w:val="0"/>
          <w:sz w:val="22"/>
          <w:szCs w:val="22"/>
        </w:rPr>
        <w:t>1</w:t>
      </w:r>
      <w:r w:rsidR="002C3C3B" w:rsidRPr="00043F1D">
        <w:rPr>
          <w:rFonts w:ascii="Century Gothic" w:hAnsi="Century Gothic" w:cstheme="minorHAnsi"/>
          <w:i w:val="0"/>
          <w:sz w:val="22"/>
          <w:szCs w:val="22"/>
        </w:rPr>
        <w:t>76</w:t>
      </w:r>
      <w:r w:rsidR="00AD52A8" w:rsidRPr="00043F1D">
        <w:rPr>
          <w:rFonts w:ascii="Century Gothic" w:hAnsi="Century Gothic" w:cstheme="minorHAnsi"/>
          <w:i w:val="0"/>
          <w:sz w:val="22"/>
          <w:szCs w:val="22"/>
        </w:rPr>
        <w:t xml:space="preserve"> das 08h às 11h e das 13h às 17h com limite de atendimento até às 17h</w:t>
      </w:r>
      <w:r w:rsidR="00AD52A8" w:rsidRPr="00043F1D">
        <w:rPr>
          <w:rFonts w:ascii="Century Gothic" w:hAnsi="Century Gothic" w:cstheme="minorHAnsi"/>
          <w:i w:val="0"/>
          <w:sz w:val="22"/>
          <w:szCs w:val="22"/>
        </w:rPr>
        <w:tab/>
        <w:t xml:space="preserve">do último dia de inscrição, ou pelo e-mail </w:t>
      </w:r>
      <w:hyperlink r:id="rId8">
        <w:r w:rsidR="00657402" w:rsidRPr="00043F1D">
          <w:rPr>
            <w:rFonts w:ascii="Century Gothic" w:hAnsi="Century Gothic"/>
            <w:color w:val="0000FF"/>
            <w:sz w:val="22"/>
            <w:szCs w:val="22"/>
            <w:u w:val="single"/>
          </w:rPr>
          <w:t>quartocentenariocultura@gmail.com</w:t>
        </w:r>
      </w:hyperlink>
      <w:r w:rsidR="00EF53D1" w:rsidRPr="00043F1D">
        <w:rPr>
          <w:rFonts w:ascii="Century Gothic" w:hAnsi="Century Gothic"/>
          <w:sz w:val="22"/>
          <w:szCs w:val="22"/>
        </w:rPr>
        <w:t xml:space="preserve">. </w:t>
      </w:r>
      <w:r w:rsidR="00AD52A8" w:rsidRPr="00043F1D">
        <w:rPr>
          <w:rFonts w:ascii="Century Gothic" w:hAnsi="Century Gothic" w:cstheme="minorHAnsi"/>
          <w:i w:val="0"/>
          <w:sz w:val="22"/>
          <w:szCs w:val="22"/>
        </w:rPr>
        <w:t>As dúvidas por e-mail poderão ser enviadas até 3 (três) dias antes do término das inscrições.</w:t>
      </w:r>
    </w:p>
    <w:p w:rsidR="00D24F4B" w:rsidRPr="00043F1D" w:rsidRDefault="00D24F4B" w:rsidP="00D24F4B">
      <w:pPr>
        <w:pStyle w:val="Nvel2-Red"/>
        <w:numPr>
          <w:ilvl w:val="0"/>
          <w:numId w:val="0"/>
        </w:numPr>
        <w:rPr>
          <w:rFonts w:ascii="Century Gothic" w:hAnsi="Century Gothic" w:cstheme="minorHAnsi"/>
          <w:i w:val="0"/>
          <w:color w:val="000000" w:themeColor="text1"/>
          <w:sz w:val="22"/>
          <w:szCs w:val="22"/>
        </w:rPr>
      </w:pPr>
      <w:r w:rsidRPr="00043F1D">
        <w:rPr>
          <w:rFonts w:ascii="Century Gothic" w:hAnsi="Century Gothic" w:cstheme="minorHAnsi"/>
          <w:i w:val="0"/>
          <w:color w:val="000000" w:themeColor="text1"/>
          <w:sz w:val="22"/>
          <w:szCs w:val="22"/>
        </w:rPr>
        <w:t xml:space="preserve">6.15 </w:t>
      </w:r>
      <w:r w:rsidR="00AD52A8" w:rsidRPr="00043F1D">
        <w:rPr>
          <w:rFonts w:ascii="Century Gothic" w:hAnsi="Century Gothic" w:cstheme="minorHAnsi"/>
          <w:i w:val="0"/>
          <w:color w:val="000000" w:themeColor="text1"/>
          <w:sz w:val="22"/>
          <w:szCs w:val="22"/>
        </w:rPr>
        <w:t>Toda a documentação anexada é parte integrante do projeto apresentado para concorrer ao incentivo cultural, sendo objeto de análise da CMAEF</w:t>
      </w:r>
      <w:r w:rsidRPr="00043F1D">
        <w:rPr>
          <w:rFonts w:ascii="Century Gothic" w:hAnsi="Century Gothic" w:cstheme="minorHAnsi"/>
          <w:i w:val="0"/>
          <w:color w:val="000000" w:themeColor="text1"/>
          <w:sz w:val="22"/>
          <w:szCs w:val="22"/>
        </w:rPr>
        <w:t>.</w:t>
      </w:r>
    </w:p>
    <w:p w:rsidR="00AD52A8" w:rsidRPr="00043F1D" w:rsidRDefault="006E63C2" w:rsidP="006E63C2">
      <w:pPr>
        <w:pStyle w:val="Nvel2-Red"/>
        <w:numPr>
          <w:ilvl w:val="0"/>
          <w:numId w:val="0"/>
        </w:numPr>
        <w:rPr>
          <w:rFonts w:ascii="Century Gothic" w:hAnsi="Century Gothic" w:cstheme="minorHAnsi"/>
          <w:i w:val="0"/>
          <w:sz w:val="22"/>
          <w:szCs w:val="22"/>
        </w:rPr>
      </w:pPr>
      <w:r w:rsidRPr="00043F1D">
        <w:rPr>
          <w:rFonts w:ascii="Century Gothic" w:hAnsi="Century Gothic" w:cstheme="minorHAnsi"/>
          <w:i w:val="0"/>
          <w:sz w:val="22"/>
          <w:szCs w:val="22"/>
        </w:rPr>
        <w:lastRenderedPageBreak/>
        <w:t xml:space="preserve">6.16 </w:t>
      </w:r>
      <w:r w:rsidR="00AD52A8" w:rsidRPr="00043F1D">
        <w:rPr>
          <w:rFonts w:ascii="Century Gothic" w:hAnsi="Century Gothic" w:cstheme="minorHAnsi"/>
          <w:i w:val="0"/>
          <w:sz w:val="22"/>
          <w:szCs w:val="22"/>
        </w:rPr>
        <w:t>São documentos obrigatórios, de acordo com a linha escolhida, que deverão ser anexados no sistema no ato da inscrição do projeto:</w:t>
      </w:r>
    </w:p>
    <w:p w:rsidR="00AD52A8" w:rsidRPr="00043F1D" w:rsidRDefault="006E63C2" w:rsidP="006E63C2">
      <w:pPr>
        <w:pStyle w:val="Nivel3"/>
        <w:numPr>
          <w:ilvl w:val="0"/>
          <w:numId w:val="0"/>
        </w:numPr>
        <w:rPr>
          <w:rFonts w:ascii="Century Gothic" w:hAnsi="Century Gothic" w:cstheme="minorHAnsi"/>
          <w:sz w:val="22"/>
          <w:szCs w:val="22"/>
        </w:rPr>
      </w:pPr>
      <w:r w:rsidRPr="00043F1D">
        <w:rPr>
          <w:rFonts w:ascii="Century Gothic" w:hAnsi="Century Gothic" w:cstheme="minorHAnsi"/>
          <w:sz w:val="22"/>
          <w:szCs w:val="22"/>
        </w:rPr>
        <w:t xml:space="preserve">6.16.1 </w:t>
      </w:r>
      <w:r w:rsidR="00AD52A8" w:rsidRPr="00043F1D">
        <w:rPr>
          <w:rFonts w:ascii="Century Gothic" w:hAnsi="Century Gothic" w:cstheme="minorHAnsi"/>
          <w:sz w:val="22"/>
          <w:szCs w:val="22"/>
        </w:rPr>
        <w:t>Formulário de Inscrição de Projeto devidamente preenchido, conforme os campos específicos contidos.</w:t>
      </w:r>
    </w:p>
    <w:p w:rsidR="00AD52A8" w:rsidRPr="00043F1D" w:rsidRDefault="006E63C2" w:rsidP="006E63C2">
      <w:pPr>
        <w:pStyle w:val="Nivel3"/>
        <w:numPr>
          <w:ilvl w:val="0"/>
          <w:numId w:val="0"/>
        </w:numPr>
        <w:rPr>
          <w:rFonts w:ascii="Century Gothic" w:hAnsi="Century Gothic" w:cstheme="minorHAnsi"/>
          <w:sz w:val="22"/>
          <w:szCs w:val="22"/>
        </w:rPr>
      </w:pPr>
      <w:r w:rsidRPr="00043F1D">
        <w:rPr>
          <w:rFonts w:ascii="Century Gothic" w:hAnsi="Century Gothic" w:cstheme="minorHAnsi"/>
          <w:sz w:val="22"/>
          <w:szCs w:val="22"/>
        </w:rPr>
        <w:t xml:space="preserve">6.16.2 </w:t>
      </w:r>
      <w:r w:rsidR="00AD52A8" w:rsidRPr="00043F1D">
        <w:rPr>
          <w:rFonts w:ascii="Century Gothic" w:hAnsi="Century Gothic" w:cstheme="minorHAnsi"/>
          <w:sz w:val="22"/>
          <w:szCs w:val="22"/>
        </w:rPr>
        <w:t>Currículo do proponente; a2) O Portfólio de obras ou trabalhos do proponente, pode referir-se a obras ou trabalhos já realizados ou em desenvolvimento, preferencialmente relacionados à área em que é proposto o projeto. a3) RG e CPF ou CNH, a4) Mini Currículos dos integrantes do projeto a5) Documentos específicos relacionados a categoria de apoio que o projeto será inscrito. Deve ser apresentado dentro dos formatos de mídia previstos no Edital.</w:t>
      </w:r>
    </w:p>
    <w:p w:rsidR="00AD52A8" w:rsidRPr="00043F1D" w:rsidRDefault="006E63C2" w:rsidP="006E63C2">
      <w:pPr>
        <w:pStyle w:val="Nivel3"/>
        <w:numPr>
          <w:ilvl w:val="0"/>
          <w:numId w:val="0"/>
        </w:numPr>
        <w:rPr>
          <w:rFonts w:ascii="Century Gothic" w:hAnsi="Century Gothic" w:cstheme="minorHAnsi"/>
          <w:sz w:val="22"/>
          <w:szCs w:val="22"/>
        </w:rPr>
      </w:pPr>
      <w:r w:rsidRPr="00043F1D">
        <w:rPr>
          <w:rFonts w:ascii="Century Gothic" w:hAnsi="Century Gothic" w:cstheme="minorHAnsi"/>
          <w:sz w:val="22"/>
          <w:szCs w:val="22"/>
        </w:rPr>
        <w:t xml:space="preserve">6.16.3 </w:t>
      </w:r>
      <w:r w:rsidR="00AD52A8" w:rsidRPr="00043F1D">
        <w:rPr>
          <w:rFonts w:ascii="Century Gothic" w:hAnsi="Century Gothic" w:cstheme="minorHAnsi"/>
          <w:sz w:val="22"/>
          <w:szCs w:val="22"/>
        </w:rPr>
        <w:t>Quatro de composição e currículo das pessoas nominadas na equipe envolvida e que desenvolveram atividades no projeto, mesmo que sejam membros do coletivo.</w:t>
      </w:r>
    </w:p>
    <w:p w:rsidR="00AD52A8" w:rsidRPr="00043F1D" w:rsidRDefault="00AD52A8" w:rsidP="00AC3B98">
      <w:pPr>
        <w:pStyle w:val="Nivel3"/>
        <w:numPr>
          <w:ilvl w:val="2"/>
          <w:numId w:val="26"/>
        </w:numPr>
        <w:rPr>
          <w:rFonts w:ascii="Century Gothic" w:hAnsi="Century Gothic" w:cstheme="minorHAnsi"/>
          <w:sz w:val="22"/>
          <w:szCs w:val="22"/>
        </w:rPr>
      </w:pPr>
      <w:r w:rsidRPr="00043F1D">
        <w:rPr>
          <w:rFonts w:ascii="Century Gothic" w:hAnsi="Century Gothic" w:cstheme="minorHAnsi"/>
          <w:sz w:val="22"/>
          <w:szCs w:val="22"/>
        </w:rPr>
        <w:t>Cronograma de execução do projeto.</w:t>
      </w:r>
    </w:p>
    <w:p w:rsidR="00AD52A8" w:rsidRPr="00043F1D" w:rsidRDefault="00AD52A8" w:rsidP="00AC3B98">
      <w:pPr>
        <w:pStyle w:val="Nivel3"/>
        <w:numPr>
          <w:ilvl w:val="2"/>
          <w:numId w:val="26"/>
        </w:numPr>
        <w:rPr>
          <w:rFonts w:ascii="Century Gothic" w:hAnsi="Century Gothic" w:cstheme="minorHAnsi"/>
          <w:sz w:val="22"/>
          <w:szCs w:val="22"/>
        </w:rPr>
      </w:pPr>
      <w:r w:rsidRPr="00043F1D">
        <w:rPr>
          <w:rFonts w:ascii="Century Gothic" w:hAnsi="Century Gothic" w:cstheme="minorHAnsi"/>
          <w:sz w:val="22"/>
          <w:szCs w:val="22"/>
        </w:rPr>
        <w:t>Planilha Orçamentária do projeto.</w:t>
      </w:r>
    </w:p>
    <w:p w:rsidR="00AD52A8" w:rsidRPr="00043F1D" w:rsidRDefault="00AC3B98" w:rsidP="00AC3B98">
      <w:pPr>
        <w:pStyle w:val="Nivel3"/>
        <w:numPr>
          <w:ilvl w:val="0"/>
          <w:numId w:val="0"/>
        </w:numPr>
        <w:rPr>
          <w:rFonts w:ascii="Century Gothic" w:hAnsi="Century Gothic" w:cstheme="minorHAnsi"/>
          <w:sz w:val="22"/>
          <w:szCs w:val="22"/>
        </w:rPr>
      </w:pPr>
      <w:r w:rsidRPr="00043F1D">
        <w:rPr>
          <w:rFonts w:ascii="Century Gothic" w:hAnsi="Century Gothic" w:cstheme="minorHAnsi"/>
          <w:sz w:val="22"/>
          <w:szCs w:val="22"/>
        </w:rPr>
        <w:t xml:space="preserve">6.16.6 </w:t>
      </w:r>
      <w:r w:rsidR="00AD52A8" w:rsidRPr="00043F1D">
        <w:rPr>
          <w:rFonts w:ascii="Century Gothic" w:hAnsi="Century Gothic" w:cstheme="minorHAnsi"/>
          <w:sz w:val="22"/>
          <w:szCs w:val="22"/>
        </w:rPr>
        <w:t>Formulário de Autodeclaração (caso aplicável)</w:t>
      </w:r>
    </w:p>
    <w:p w:rsidR="00AD52A8" w:rsidRPr="00043F1D" w:rsidRDefault="00AC3B98" w:rsidP="00AC3B98">
      <w:pPr>
        <w:pStyle w:val="Nivel3"/>
        <w:numPr>
          <w:ilvl w:val="0"/>
          <w:numId w:val="0"/>
        </w:numPr>
        <w:rPr>
          <w:rFonts w:ascii="Century Gothic" w:hAnsi="Century Gothic" w:cstheme="minorHAnsi"/>
          <w:sz w:val="22"/>
          <w:szCs w:val="22"/>
        </w:rPr>
      </w:pPr>
      <w:r w:rsidRPr="00043F1D">
        <w:rPr>
          <w:rFonts w:ascii="Century Gothic" w:hAnsi="Century Gothic" w:cstheme="minorHAnsi"/>
          <w:sz w:val="22"/>
          <w:szCs w:val="22"/>
        </w:rPr>
        <w:t xml:space="preserve">6.16.7 </w:t>
      </w:r>
      <w:r w:rsidR="00AD52A8" w:rsidRPr="00043F1D">
        <w:rPr>
          <w:rFonts w:ascii="Century Gothic" w:hAnsi="Century Gothic" w:cstheme="minorHAnsi"/>
          <w:sz w:val="22"/>
          <w:szCs w:val="22"/>
        </w:rPr>
        <w:t>Os anexos contidos no formulário GOOGLE (</w:t>
      </w:r>
      <w:hyperlink r:id="rId9" w:history="1">
        <w:r w:rsidR="00D44402" w:rsidRPr="00043F1D">
          <w:rPr>
            <w:rStyle w:val="Hyperlink"/>
            <w:rFonts w:ascii="Century Gothic" w:hAnsi="Century Gothic"/>
            <w:sz w:val="22"/>
            <w:szCs w:val="22"/>
          </w:rPr>
          <w:t>https://docs.google.com/forms/d/e/1FAIpQLSccg9kbvSulWbotGwwxooiuRHIuRabBD3e1UlJkciCuMjXl6g/viewform?usp=pp_url</w:t>
        </w:r>
      </w:hyperlink>
      <w:r w:rsidR="00AD52A8" w:rsidRPr="00043F1D">
        <w:rPr>
          <w:rFonts w:ascii="Century Gothic" w:hAnsi="Century Gothic" w:cstheme="minorHAnsi"/>
          <w:sz w:val="22"/>
          <w:szCs w:val="22"/>
        </w:rPr>
        <w:t>) são obrigatórios. Propostas apresentadas sem anexos obrigatórios serão inabilitadas.</w:t>
      </w:r>
    </w:p>
    <w:p w:rsidR="00AD52A8" w:rsidRPr="00043F1D" w:rsidRDefault="00AC3B98" w:rsidP="00AC3B98">
      <w:pPr>
        <w:pStyle w:val="Nivel3"/>
        <w:numPr>
          <w:ilvl w:val="0"/>
          <w:numId w:val="0"/>
        </w:numPr>
        <w:rPr>
          <w:rFonts w:ascii="Century Gothic" w:hAnsi="Century Gothic" w:cstheme="minorHAnsi"/>
          <w:sz w:val="22"/>
          <w:szCs w:val="22"/>
        </w:rPr>
      </w:pPr>
      <w:r w:rsidRPr="00043F1D">
        <w:rPr>
          <w:rFonts w:ascii="Century Gothic" w:hAnsi="Century Gothic" w:cstheme="minorHAnsi"/>
          <w:sz w:val="22"/>
          <w:szCs w:val="22"/>
        </w:rPr>
        <w:t xml:space="preserve">6.16.8 </w:t>
      </w:r>
      <w:r w:rsidR="00AD52A8" w:rsidRPr="00043F1D">
        <w:rPr>
          <w:rFonts w:ascii="Century Gothic" w:hAnsi="Century Gothic" w:cstheme="minorHAnsi"/>
          <w:sz w:val="22"/>
          <w:szCs w:val="22"/>
        </w:rPr>
        <w:t>Selecionado o projeto, somente será permitida ao proponente a mudança de espaço de realização mediante prévia autorização da CMAEF, com a devida equivalência entre o número de apresentações/ações e o público previsto.</w:t>
      </w:r>
    </w:p>
    <w:p w:rsidR="00AD52A8" w:rsidRPr="00043F1D" w:rsidRDefault="00AC3B98" w:rsidP="00AC3B98">
      <w:pPr>
        <w:pStyle w:val="Nivel3"/>
        <w:numPr>
          <w:ilvl w:val="0"/>
          <w:numId w:val="0"/>
        </w:numPr>
        <w:rPr>
          <w:rFonts w:ascii="Century Gothic" w:hAnsi="Century Gothic" w:cstheme="minorHAnsi"/>
          <w:sz w:val="22"/>
          <w:szCs w:val="22"/>
        </w:rPr>
      </w:pPr>
      <w:r w:rsidRPr="00043F1D">
        <w:rPr>
          <w:rFonts w:ascii="Century Gothic" w:hAnsi="Century Gothic" w:cstheme="minorHAnsi"/>
          <w:sz w:val="22"/>
          <w:szCs w:val="22"/>
        </w:rPr>
        <w:t xml:space="preserve">6.16.9 </w:t>
      </w:r>
      <w:r w:rsidR="00AD52A8" w:rsidRPr="00043F1D">
        <w:rPr>
          <w:rFonts w:ascii="Century Gothic" w:hAnsi="Century Gothic" w:cstheme="minorHAnsi"/>
          <w:sz w:val="22"/>
          <w:szCs w:val="22"/>
        </w:rPr>
        <w:t>O proponente deverá atender às exigências dos espaços e das normas vigentes, e estará sujeito à legislação e à fiscalização dos órgãos competentes.</w:t>
      </w:r>
    </w:p>
    <w:p w:rsidR="00AD52A8" w:rsidRPr="00043F1D" w:rsidRDefault="00AC3B98" w:rsidP="00AC3B98">
      <w:pPr>
        <w:pStyle w:val="Nivel3"/>
        <w:numPr>
          <w:ilvl w:val="0"/>
          <w:numId w:val="0"/>
        </w:numPr>
        <w:rPr>
          <w:rFonts w:ascii="Century Gothic" w:hAnsi="Century Gothic" w:cstheme="minorHAnsi"/>
          <w:sz w:val="22"/>
          <w:szCs w:val="22"/>
        </w:rPr>
      </w:pPr>
      <w:r w:rsidRPr="00043F1D">
        <w:rPr>
          <w:rFonts w:ascii="Century Gothic" w:hAnsi="Century Gothic" w:cstheme="minorHAnsi"/>
          <w:sz w:val="22"/>
          <w:szCs w:val="22"/>
        </w:rPr>
        <w:t xml:space="preserve">6.16.10 </w:t>
      </w:r>
      <w:r w:rsidR="00AD52A8" w:rsidRPr="00043F1D">
        <w:rPr>
          <w:rFonts w:ascii="Century Gothic" w:hAnsi="Century Gothic" w:cstheme="minorHAnsi"/>
          <w:sz w:val="22"/>
          <w:szCs w:val="22"/>
        </w:rPr>
        <w:t xml:space="preserve">A não apresentação dos documentos ou apresentação em desacordo com o solicitado neste item </w:t>
      </w:r>
      <w:r w:rsidR="00CC4CE7" w:rsidRPr="00043F1D">
        <w:rPr>
          <w:rFonts w:ascii="Century Gothic" w:hAnsi="Century Gothic" w:cstheme="minorHAnsi"/>
          <w:sz w:val="22"/>
          <w:szCs w:val="22"/>
        </w:rPr>
        <w:t>6</w:t>
      </w:r>
      <w:r w:rsidR="00AD52A8" w:rsidRPr="00043F1D">
        <w:rPr>
          <w:rFonts w:ascii="Century Gothic" w:hAnsi="Century Gothic" w:cstheme="minorHAnsi"/>
          <w:sz w:val="22"/>
          <w:szCs w:val="22"/>
        </w:rPr>
        <w:t>.1</w:t>
      </w:r>
      <w:r w:rsidR="00CC4CE7" w:rsidRPr="00043F1D">
        <w:rPr>
          <w:rFonts w:ascii="Century Gothic" w:hAnsi="Century Gothic" w:cstheme="minorHAnsi"/>
          <w:sz w:val="22"/>
          <w:szCs w:val="22"/>
        </w:rPr>
        <w:t>6</w:t>
      </w:r>
      <w:r w:rsidR="00AD52A8" w:rsidRPr="00043F1D">
        <w:rPr>
          <w:rFonts w:ascii="Century Gothic" w:hAnsi="Century Gothic" w:cstheme="minorHAnsi"/>
          <w:sz w:val="22"/>
          <w:szCs w:val="22"/>
        </w:rPr>
        <w:t xml:space="preserve"> será indicado pela comissão no Edital e importará na desclassificação do projeto caso não seja regularizado no prazo do recurso.</w:t>
      </w:r>
    </w:p>
    <w:p w:rsidR="00AD52A8" w:rsidRPr="00043F1D" w:rsidRDefault="00AC3B98" w:rsidP="00AC3B98">
      <w:pPr>
        <w:pStyle w:val="Nivel3"/>
        <w:numPr>
          <w:ilvl w:val="0"/>
          <w:numId w:val="0"/>
        </w:numPr>
        <w:rPr>
          <w:rFonts w:ascii="Century Gothic" w:hAnsi="Century Gothic" w:cstheme="minorHAnsi"/>
          <w:sz w:val="22"/>
          <w:szCs w:val="22"/>
        </w:rPr>
      </w:pPr>
      <w:r w:rsidRPr="00043F1D">
        <w:rPr>
          <w:rFonts w:ascii="Century Gothic" w:hAnsi="Century Gothic" w:cstheme="minorHAnsi"/>
          <w:sz w:val="22"/>
          <w:szCs w:val="22"/>
        </w:rPr>
        <w:t xml:space="preserve">6.16.11 </w:t>
      </w:r>
      <w:r w:rsidR="00AD52A8" w:rsidRPr="00043F1D">
        <w:rPr>
          <w:rFonts w:ascii="Century Gothic" w:hAnsi="Century Gothic" w:cstheme="minorHAnsi"/>
          <w:sz w:val="22"/>
          <w:szCs w:val="22"/>
        </w:rPr>
        <w:t>Não sendo apresentado o Formulário de Inscrição devidamente preenchido será considerado como não apresentado e desclassificado o projeto, não sendo possível regularizar no prazo do recurso, uma vez que é documento indispensável para avaliação na primeira fase.</w:t>
      </w:r>
    </w:p>
    <w:bookmarkEnd w:id="3"/>
    <w:p w:rsidR="00AD52A8" w:rsidRPr="00043F1D" w:rsidRDefault="00AD52A8" w:rsidP="00FF186D">
      <w:pPr>
        <w:pStyle w:val="textojustificado"/>
        <w:spacing w:before="120" w:beforeAutospacing="0" w:after="120" w:afterAutospacing="0"/>
        <w:ind w:left="120" w:right="120"/>
        <w:jc w:val="both"/>
        <w:rPr>
          <w:rFonts w:ascii="Century Gothic" w:hAnsi="Century Gothic" w:cs="Calibri"/>
          <w:color w:val="000000"/>
          <w:sz w:val="22"/>
          <w:szCs w:val="22"/>
        </w:rPr>
      </w:pP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lastRenderedPageBreak/>
        <w:t>7</w:t>
      </w:r>
      <w:r w:rsidR="00FF186D" w:rsidRPr="00043F1D">
        <w:rPr>
          <w:rStyle w:val="Forte"/>
          <w:rFonts w:ascii="Century Gothic" w:hAnsi="Century Gothic" w:cs="Calibri"/>
          <w:color w:val="000000"/>
          <w:sz w:val="22"/>
          <w:szCs w:val="22"/>
        </w:rPr>
        <w:t>. PLANILHA ORÇAMENTÁRIA DOS PROJETOS </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7</w:t>
      </w:r>
      <w:r w:rsidR="00FF186D" w:rsidRPr="00043F1D">
        <w:rPr>
          <w:rFonts w:ascii="Century Gothic" w:hAnsi="Century Gothic" w:cs="Calibri"/>
          <w:color w:val="000000"/>
          <w:sz w:val="22"/>
          <w:szCs w:val="22"/>
        </w:rPr>
        <w:t xml:space="preserve">.1 O proponente deve </w:t>
      </w:r>
      <w:r w:rsidR="00E91292" w:rsidRPr="00043F1D">
        <w:rPr>
          <w:rFonts w:ascii="Century Gothic" w:hAnsi="Century Gothic" w:cs="Calibri"/>
          <w:color w:val="000000"/>
          <w:sz w:val="22"/>
          <w:szCs w:val="22"/>
        </w:rPr>
        <w:t>preencher a planilha orçamentária presente no Formulário de Inscrição</w:t>
      </w:r>
      <w:r w:rsidR="00FF186D" w:rsidRPr="00043F1D">
        <w:rPr>
          <w:rFonts w:ascii="Century Gothic" w:hAnsi="Century Gothic" w:cs="Calibri"/>
          <w:color w:val="000000"/>
          <w:sz w:val="22"/>
          <w:szCs w:val="22"/>
        </w:rPr>
        <w:t>, informando como será utilizado o recurso financeiro recebido.</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7</w:t>
      </w:r>
      <w:r w:rsidR="00FF186D" w:rsidRPr="00043F1D">
        <w:rPr>
          <w:rFonts w:ascii="Century Gothic" w:hAnsi="Century Gothic" w:cs="Calibri"/>
          <w:color w:val="000000"/>
          <w:sz w:val="22"/>
          <w:szCs w:val="22"/>
        </w:rPr>
        <w:t>.2 A estimativa de custos do projeto será prevista por categorias, sem a necessidade de detalhamento por item de despesa, conforme § 1º do art. 24 do Decreto 11.453/2023.</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7</w:t>
      </w:r>
      <w:r w:rsidR="00FF186D" w:rsidRPr="00043F1D">
        <w:rPr>
          <w:rFonts w:ascii="Century Gothic" w:hAnsi="Century Gothic" w:cs="Calibri"/>
          <w:color w:val="000000"/>
          <w:sz w:val="22"/>
          <w:szCs w:val="22"/>
        </w:rPr>
        <w:t>.3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7</w:t>
      </w:r>
      <w:r w:rsidR="00FF186D" w:rsidRPr="00043F1D">
        <w:rPr>
          <w:rFonts w:ascii="Century Gothic" w:hAnsi="Century Gothic" w:cs="Calibri"/>
          <w:color w:val="000000"/>
          <w:sz w:val="22"/>
          <w:szCs w:val="22"/>
        </w:rPr>
        <w:t>.4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7</w:t>
      </w:r>
      <w:r w:rsidR="00FF186D" w:rsidRPr="00043F1D">
        <w:rPr>
          <w:rFonts w:ascii="Century Gothic" w:hAnsi="Century Gothic" w:cs="Calibri"/>
          <w:color w:val="000000"/>
          <w:sz w:val="22"/>
          <w:szCs w:val="22"/>
        </w:rPr>
        <w:t>.5 Os itens da planilha orçamentária poderão ser glosados, ou seja, vetados, total ou parcialmente</w:t>
      </w:r>
      <w:r w:rsidR="00C25AC2" w:rsidRPr="00043F1D">
        <w:rPr>
          <w:rFonts w:ascii="Century Gothic" w:hAnsi="Century Gothic" w:cs="Calibri"/>
          <w:color w:val="000000"/>
          <w:sz w:val="22"/>
          <w:szCs w:val="22"/>
        </w:rPr>
        <w:t>, pela Comissão de Seleção,</w:t>
      </w:r>
      <w:r w:rsidR="00FF186D" w:rsidRPr="00043F1D">
        <w:rPr>
          <w:rFonts w:ascii="Century Gothic" w:hAnsi="Century Gothic" w:cs="Calibri"/>
          <w:color w:val="000000"/>
          <w:sz w:val="22"/>
          <w:szCs w:val="22"/>
        </w:rPr>
        <w:t xml:space="preserve"> se, após análise, não forem considerados com preços compatíveis aos praticados no mercado ou forem considerados incoerentes e em desconformidade com o projeto apresentado. </w:t>
      </w:r>
    </w:p>
    <w:p w:rsidR="00C25AC2"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7</w:t>
      </w:r>
      <w:r w:rsidR="00C25AC2" w:rsidRPr="00043F1D">
        <w:rPr>
          <w:rFonts w:ascii="Century Gothic" w:hAnsi="Century Gothic" w:cs="Calibri"/>
          <w:color w:val="000000"/>
          <w:sz w:val="22"/>
          <w:szCs w:val="22"/>
        </w:rPr>
        <w:t>.6 Caso o proponente discorde dos valores glosados (vetados) poderá apresentar recurso na fase de mérito cultural, conforme dispõe o item 12.8.</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7</w:t>
      </w:r>
      <w:r w:rsidR="00FF186D" w:rsidRPr="00043F1D">
        <w:rPr>
          <w:rFonts w:ascii="Century Gothic" w:hAnsi="Century Gothic" w:cs="Calibri"/>
          <w:color w:val="000000"/>
          <w:sz w:val="22"/>
          <w:szCs w:val="22"/>
        </w:rPr>
        <w:t>.</w:t>
      </w:r>
      <w:r w:rsidR="00C25AC2" w:rsidRPr="00043F1D">
        <w:rPr>
          <w:rFonts w:ascii="Century Gothic" w:hAnsi="Century Gothic" w:cs="Calibri"/>
          <w:color w:val="000000"/>
          <w:sz w:val="22"/>
          <w:szCs w:val="22"/>
        </w:rPr>
        <w:t>7</w:t>
      </w:r>
      <w:r w:rsidR="00FF186D" w:rsidRPr="00043F1D">
        <w:rPr>
          <w:rFonts w:ascii="Century Gothic" w:hAnsi="Century Gothic" w:cs="Calibri"/>
          <w:color w:val="000000"/>
          <w:sz w:val="22"/>
          <w:szCs w:val="22"/>
        </w:rPr>
        <w:t xml:space="preserve"> O valor solicitado não poderá ser superior ao valor máximo destinado a cada projeto</w:t>
      </w:r>
      <w:r w:rsidR="00C90916" w:rsidRPr="00043F1D">
        <w:rPr>
          <w:rFonts w:ascii="Century Gothic" w:hAnsi="Century Gothic" w:cs="Calibri"/>
          <w:color w:val="000000"/>
          <w:sz w:val="22"/>
          <w:szCs w:val="22"/>
        </w:rPr>
        <w:t xml:space="preserve">, </w:t>
      </w:r>
      <w:r w:rsidR="00C90916" w:rsidRPr="00043F1D">
        <w:rPr>
          <w:rFonts w:ascii="Century Gothic" w:hAnsi="Century Gothic" w:cs="Calibri"/>
          <w:sz w:val="22"/>
          <w:szCs w:val="22"/>
        </w:rPr>
        <w:t xml:space="preserve">conforme Anexo I do presente </w:t>
      </w:r>
      <w:r w:rsidR="00C90916" w:rsidRPr="00043F1D">
        <w:rPr>
          <w:rFonts w:ascii="Century Gothic" w:hAnsi="Century Gothic" w:cs="Calibri"/>
          <w:color w:val="000000"/>
          <w:sz w:val="22"/>
          <w:szCs w:val="22"/>
        </w:rPr>
        <w:t>edital</w:t>
      </w:r>
      <w:r w:rsidR="00FF186D" w:rsidRPr="00043F1D">
        <w:rPr>
          <w:rFonts w:ascii="Century Gothic" w:hAnsi="Century Gothic" w:cs="Calibri"/>
          <w:color w:val="000000"/>
          <w:sz w:val="22"/>
          <w:szCs w:val="22"/>
        </w:rPr>
        <w:t>.</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8</w:t>
      </w:r>
      <w:r w:rsidR="00FF186D" w:rsidRPr="00043F1D">
        <w:rPr>
          <w:rStyle w:val="Forte"/>
          <w:rFonts w:ascii="Century Gothic" w:hAnsi="Century Gothic" w:cs="Calibri"/>
          <w:color w:val="000000"/>
          <w:sz w:val="22"/>
          <w:szCs w:val="22"/>
        </w:rPr>
        <w:t>. ACESSIBILIDADE</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8</w:t>
      </w:r>
      <w:r w:rsidR="00FF186D" w:rsidRPr="00043F1D">
        <w:rPr>
          <w:rFonts w:ascii="Century Gothic" w:hAnsi="Century Gothic" w:cs="Calibri"/>
          <w:color w:val="000000"/>
          <w:sz w:val="22"/>
          <w:szCs w:val="22"/>
        </w:rPr>
        <w:t>.1 Os projetos devem contar com medidas de acessibilidade física, atitudinal e comunicacional compatíveis com as características dos produtos resultantes do objeto, nos termos do disposto na </w:t>
      </w:r>
      <w:hyperlink r:id="rId10" w:tgtFrame="_blank" w:history="1">
        <w:r w:rsidR="00FF186D" w:rsidRPr="00043F1D">
          <w:rPr>
            <w:rStyle w:val="Hyperlink"/>
            <w:rFonts w:ascii="Century Gothic" w:hAnsi="Century Gothic" w:cs="Calibri"/>
            <w:sz w:val="22"/>
            <w:szCs w:val="22"/>
          </w:rPr>
          <w:t>Lei nº 13.146, de 6 de julho de 2015</w:t>
        </w:r>
      </w:hyperlink>
      <w:r w:rsidR="00FF186D" w:rsidRPr="00043F1D">
        <w:rPr>
          <w:rFonts w:ascii="Century Gothic" w:hAnsi="Century Gothic" w:cs="Calibri"/>
          <w:color w:val="000000"/>
          <w:sz w:val="22"/>
          <w:szCs w:val="22"/>
        </w:rPr>
        <w:t> (Lei Brasileira de Inclusão</w:t>
      </w:r>
      <w:r w:rsidR="00E91292" w:rsidRPr="00043F1D">
        <w:rPr>
          <w:rFonts w:ascii="Century Gothic" w:hAnsi="Century Gothic" w:cs="Calibri"/>
          <w:color w:val="000000"/>
          <w:sz w:val="22"/>
          <w:szCs w:val="22"/>
        </w:rPr>
        <w:t xml:space="preserve"> da Pessoa com Deficiência</w:t>
      </w:r>
      <w:r w:rsidR="00FF186D" w:rsidRPr="00043F1D">
        <w:rPr>
          <w:rFonts w:ascii="Century Gothic" w:hAnsi="Century Gothic" w:cs="Calibri"/>
          <w:color w:val="000000"/>
          <w:sz w:val="22"/>
          <w:szCs w:val="22"/>
        </w:rPr>
        <w:t>), de modo a contemplar:</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 - no aspecto arquitetônico, recursos de acessibilidade para permitir o acesso de pessoas com mobilidade reduzida ou idosas aos locais onde se realizam as atividades culturais e a espaços acessórios, como banheiros, áreas de alimentação e circulação;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 - no aspecto comunicacional, recursos de acessibilidade para permitir o acesso de pessoas com deficiência intelectual, auditiva ou visual ao conteúdo dos produtos culturais gerados pelo projeto, pela iniciativa ou pelo espaço; e</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lastRenderedPageBreak/>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FF186D" w:rsidRPr="00043F1D" w:rsidRDefault="001A3052"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8</w:t>
      </w:r>
      <w:r w:rsidR="00FF186D" w:rsidRPr="00043F1D">
        <w:rPr>
          <w:rFonts w:ascii="Century Gothic" w:hAnsi="Century Gothic" w:cs="Calibri"/>
          <w:color w:val="000000"/>
          <w:sz w:val="22"/>
          <w:szCs w:val="22"/>
        </w:rPr>
        <w:t>.2 Especificamente para pessoas com deficiência, mecanismos de protagonismo e participação poderão ser concretizados também por meio das seguintes iniciativas, entre outras: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 - adaptação de espaços culturais com residências inclusivas;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 - utilização de tecnologias assistivas, ajudas técnicas e produtos com desenho universal;</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III - medidas de prevenção e erradicação de barreiras atitudinais;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IV - contratação de serviços de assistência por acompanhante; ou</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V - oferta de ações de formação e capacitação acessíveis a pessoas com deficiência.</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8</w:t>
      </w:r>
      <w:r w:rsidR="00FF186D" w:rsidRPr="00043F1D">
        <w:rPr>
          <w:rFonts w:ascii="Century Gothic" w:hAnsi="Century Gothic" w:cs="Calibri"/>
          <w:color w:val="000000"/>
          <w:sz w:val="22"/>
          <w:szCs w:val="22"/>
        </w:rPr>
        <w:t>.3 Os projetos devem prever obrigatoriamente medidas de acessibilidade, sendo assegurado para essa finalidade no mínimo 10% do valor total do projeto.</w:t>
      </w:r>
    </w:p>
    <w:p w:rsidR="00C25AC2" w:rsidRPr="00043F1D" w:rsidRDefault="002B7964" w:rsidP="00C25AC2">
      <w:pPr>
        <w:pStyle w:val="textojustificado"/>
        <w:spacing w:before="120" w:beforeAutospacing="0" w:after="120" w:afterAutospacing="0"/>
        <w:ind w:left="120" w:right="120"/>
        <w:jc w:val="both"/>
        <w:rPr>
          <w:rFonts w:ascii="Century Gothic" w:hAnsi="Century Gothic" w:cs="Calibri"/>
          <w:color w:val="000000"/>
          <w:sz w:val="22"/>
          <w:szCs w:val="22"/>
        </w:rPr>
      </w:pPr>
      <w:bookmarkStart w:id="4" w:name="_Hlk139038793"/>
      <w:r w:rsidRPr="00043F1D">
        <w:rPr>
          <w:rFonts w:ascii="Century Gothic" w:hAnsi="Century Gothic" w:cs="Calibri"/>
          <w:color w:val="000000"/>
          <w:sz w:val="22"/>
          <w:szCs w:val="22"/>
        </w:rPr>
        <w:t>8</w:t>
      </w:r>
      <w:r w:rsidR="00FF186D" w:rsidRPr="00043F1D">
        <w:rPr>
          <w:rFonts w:ascii="Century Gothic" w:hAnsi="Century Gothic" w:cs="Calibri"/>
          <w:color w:val="000000"/>
          <w:sz w:val="22"/>
          <w:szCs w:val="22"/>
        </w:rPr>
        <w:t xml:space="preserve">.4 </w:t>
      </w:r>
      <w:r w:rsidR="00C25AC2" w:rsidRPr="00043F1D">
        <w:rPr>
          <w:rFonts w:ascii="Century Gothic" w:hAnsi="Century Gothic" w:cs="Calibri"/>
          <w:color w:val="000000"/>
          <w:sz w:val="22"/>
          <w:szCs w:val="22"/>
        </w:rPr>
        <w:t>A utilização do percentual mínimo de 10% de que trata o item 9.3 pode ser excepcionalmente dispensada quando:</w:t>
      </w:r>
    </w:p>
    <w:p w:rsidR="00C25AC2" w:rsidRPr="00043F1D" w:rsidRDefault="00C25AC2" w:rsidP="00C25AC2">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 - for inaplicável em razão das características do objeto cultural, a exemplo de projetos cujo objeto seja o desenvolvimento de roteiro e licenciamento de obra audiovisual ; ou</w:t>
      </w:r>
    </w:p>
    <w:p w:rsidR="00C25AC2" w:rsidRPr="00043F1D" w:rsidRDefault="00C25AC2" w:rsidP="00C25AC2">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 - quando o projeto já contemplar integralmente as medidas de acessibilidade compatíveis com as características do objeto cultural.</w:t>
      </w:r>
    </w:p>
    <w:p w:rsidR="00C25AC2" w:rsidRPr="00043F1D" w:rsidRDefault="002B7964" w:rsidP="00C25AC2">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8</w:t>
      </w:r>
      <w:r w:rsidR="00C25AC2" w:rsidRPr="00043F1D">
        <w:rPr>
          <w:rFonts w:ascii="Century Gothic" w:hAnsi="Century Gothic" w:cs="Calibri"/>
          <w:color w:val="000000"/>
          <w:sz w:val="22"/>
          <w:szCs w:val="22"/>
        </w:rPr>
        <w:t xml:space="preserve">.5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bookmarkEnd w:id="4"/>
    <w:p w:rsidR="00FF186D" w:rsidRPr="00043F1D" w:rsidRDefault="002B7964" w:rsidP="00C25AC2">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8</w:t>
      </w:r>
      <w:r w:rsidR="00FF186D" w:rsidRPr="00043F1D">
        <w:rPr>
          <w:rFonts w:ascii="Century Gothic" w:hAnsi="Century Gothic" w:cs="Calibri"/>
          <w:color w:val="000000"/>
          <w:sz w:val="22"/>
          <w:szCs w:val="22"/>
        </w:rPr>
        <w:t>.</w:t>
      </w:r>
      <w:r w:rsidR="00C25AC2" w:rsidRPr="00043F1D">
        <w:rPr>
          <w:rFonts w:ascii="Century Gothic" w:hAnsi="Century Gothic" w:cs="Calibri"/>
          <w:color w:val="000000"/>
          <w:sz w:val="22"/>
          <w:szCs w:val="22"/>
        </w:rPr>
        <w:t>6</w:t>
      </w:r>
      <w:r w:rsidR="00FF186D" w:rsidRPr="00043F1D">
        <w:rPr>
          <w:rFonts w:ascii="Century Gothic" w:hAnsi="Century Gothic" w:cs="Calibri"/>
          <w:color w:val="000000"/>
          <w:sz w:val="22"/>
          <w:szCs w:val="22"/>
        </w:rPr>
        <w:t xml:space="preserve"> O proponente deve apresentar justificativa para os casos em que o percentual mínimo de 10% é inaplicável.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9</w:t>
      </w:r>
      <w:r w:rsidR="00FF186D" w:rsidRPr="00043F1D">
        <w:rPr>
          <w:rStyle w:val="Forte"/>
          <w:rFonts w:ascii="Century Gothic" w:hAnsi="Century Gothic" w:cs="Calibri"/>
          <w:color w:val="000000"/>
          <w:sz w:val="22"/>
          <w:szCs w:val="22"/>
        </w:rPr>
        <w:t>. CONTRAPARTIDA</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9</w:t>
      </w:r>
      <w:r w:rsidR="00FF186D" w:rsidRPr="00043F1D">
        <w:rPr>
          <w:rFonts w:ascii="Century Gothic" w:hAnsi="Century Gothic" w:cs="Calibri"/>
          <w:color w:val="000000"/>
          <w:sz w:val="22"/>
          <w:szCs w:val="22"/>
        </w:rPr>
        <w:t>.1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rsidR="00FF186D" w:rsidRPr="00043F1D" w:rsidRDefault="002B7964"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lastRenderedPageBreak/>
        <w:t>9</w:t>
      </w:r>
      <w:r w:rsidR="00FF186D" w:rsidRPr="00043F1D">
        <w:rPr>
          <w:rFonts w:ascii="Century Gothic" w:hAnsi="Century Gothic" w:cs="Calibri"/>
          <w:color w:val="000000"/>
          <w:sz w:val="22"/>
          <w:szCs w:val="22"/>
        </w:rPr>
        <w:t>.2 As salas de cinema que receberem recursos por meio deste Edital estão obrigadas a exibir obras nacionais em número de dias 10% (dez por cento) superior ao estabelecido pela regulamentação referida no art. 55 da Medida Provisória nº 2.228-1, de 6 de setembro de 2001.</w:t>
      </w:r>
    </w:p>
    <w:p w:rsidR="00BC4CB6" w:rsidRPr="00043F1D" w:rsidRDefault="00BC4CB6" w:rsidP="00FF186D">
      <w:pPr>
        <w:pStyle w:val="textojustificado"/>
        <w:spacing w:before="120" w:beforeAutospacing="0" w:after="120" w:afterAutospacing="0"/>
        <w:ind w:left="120" w:right="120"/>
        <w:jc w:val="both"/>
        <w:rPr>
          <w:rFonts w:ascii="Century Gothic" w:hAnsi="Century Gothic" w:cs="Calibri"/>
          <w:color w:val="000000"/>
          <w:sz w:val="22"/>
          <w:szCs w:val="22"/>
        </w:rPr>
      </w:pP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1</w:t>
      </w:r>
      <w:r w:rsidR="002B7964" w:rsidRPr="00043F1D">
        <w:rPr>
          <w:rStyle w:val="Forte"/>
          <w:rFonts w:ascii="Century Gothic" w:hAnsi="Century Gothic" w:cs="Calibri"/>
          <w:color w:val="000000"/>
          <w:sz w:val="22"/>
          <w:szCs w:val="22"/>
        </w:rPr>
        <w:t>0</w:t>
      </w:r>
      <w:r w:rsidRPr="00043F1D">
        <w:rPr>
          <w:rStyle w:val="Forte"/>
          <w:rFonts w:ascii="Century Gothic" w:hAnsi="Century Gothic" w:cs="Calibri"/>
          <w:color w:val="000000"/>
          <w:sz w:val="22"/>
          <w:szCs w:val="22"/>
        </w:rPr>
        <w:t>. ETAPAS DO EDITAL</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B7964" w:rsidRPr="00043F1D">
        <w:rPr>
          <w:rFonts w:ascii="Century Gothic" w:hAnsi="Century Gothic" w:cs="Calibri"/>
          <w:color w:val="000000"/>
          <w:sz w:val="22"/>
          <w:szCs w:val="22"/>
        </w:rPr>
        <w:t>0</w:t>
      </w:r>
      <w:r w:rsidRPr="00043F1D">
        <w:rPr>
          <w:rFonts w:ascii="Century Gothic" w:hAnsi="Century Gothic" w:cs="Calibri"/>
          <w:color w:val="000000"/>
          <w:sz w:val="22"/>
          <w:szCs w:val="22"/>
        </w:rPr>
        <w:t>.1 A seleção dos projetos submetidos a este Edital será composta das seguintes etapas: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 - Análise de mérito cultural dos projetos: fase de análise do projeto realizada por comissão de seleção; e</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 - Habilitação: fase de análise dos documentos de habilitação do proponente, descritos no tópico 1</w:t>
      </w:r>
      <w:r w:rsidR="00200BD2" w:rsidRPr="00043F1D">
        <w:rPr>
          <w:rFonts w:ascii="Century Gothic" w:hAnsi="Century Gothic" w:cs="Calibri"/>
          <w:color w:val="000000"/>
          <w:sz w:val="22"/>
          <w:szCs w:val="22"/>
        </w:rPr>
        <w:t>3</w:t>
      </w:r>
      <w:r w:rsidRPr="00043F1D">
        <w:rPr>
          <w:rFonts w:ascii="Century Gothic" w:hAnsi="Century Gothic" w:cs="Calibri"/>
          <w:color w:val="000000"/>
          <w:sz w:val="22"/>
          <w:szCs w:val="22"/>
        </w:rPr>
        <w:t>.</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1</w:t>
      </w:r>
      <w:r w:rsidR="002B7964" w:rsidRPr="00043F1D">
        <w:rPr>
          <w:rStyle w:val="Forte"/>
          <w:rFonts w:ascii="Century Gothic" w:hAnsi="Century Gothic" w:cs="Calibri"/>
          <w:color w:val="000000"/>
          <w:sz w:val="22"/>
          <w:szCs w:val="22"/>
        </w:rPr>
        <w:t>1</w:t>
      </w:r>
      <w:r w:rsidRPr="00043F1D">
        <w:rPr>
          <w:rStyle w:val="Forte"/>
          <w:rFonts w:ascii="Century Gothic" w:hAnsi="Century Gothic" w:cs="Calibri"/>
          <w:color w:val="000000"/>
          <w:sz w:val="22"/>
          <w:szCs w:val="22"/>
        </w:rPr>
        <w:t>. ANÁLISE DE MÉRITO CULTURAL DOS PROJETOS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B7964" w:rsidRPr="00043F1D">
        <w:rPr>
          <w:rFonts w:ascii="Century Gothic" w:hAnsi="Century Gothic" w:cs="Calibri"/>
          <w:color w:val="000000"/>
          <w:sz w:val="22"/>
          <w:szCs w:val="22"/>
        </w:rPr>
        <w:t>1</w:t>
      </w:r>
      <w:r w:rsidRPr="00043F1D">
        <w:rPr>
          <w:rFonts w:ascii="Century Gothic" w:hAnsi="Century Gothic" w:cs="Calibri"/>
          <w:color w:val="000000"/>
          <w:sz w:val="22"/>
          <w:szCs w:val="22"/>
        </w:rPr>
        <w:t>.1 Entende-se por “Ana</w:t>
      </w:r>
      <w:r w:rsidRPr="00043F1D">
        <w:rPr>
          <w:rFonts w:ascii="Calibri" w:hAnsi="Calibri" w:cs="Calibri"/>
          <w:color w:val="000000"/>
          <w:sz w:val="22"/>
          <w:szCs w:val="22"/>
        </w:rPr>
        <w:t>́</w:t>
      </w:r>
      <w:r w:rsidRPr="00043F1D">
        <w:rPr>
          <w:rFonts w:ascii="Century Gothic" w:hAnsi="Century Gothic" w:cs="Calibri"/>
          <w:color w:val="000000"/>
          <w:sz w:val="22"/>
          <w:szCs w:val="22"/>
        </w:rPr>
        <w:t>lise de mérito cultural" a identificação, tanto individual quanto sobre seu contexto social, de aspectos relevantes dos projetos culturais, concorrentes em uma mesma categoria de apoio, realizada por meio da atribuic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fundamentada de notas aos critérios descritos neste edital.</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B7964" w:rsidRPr="00043F1D">
        <w:rPr>
          <w:rFonts w:ascii="Century Gothic" w:hAnsi="Century Gothic" w:cs="Calibri"/>
          <w:color w:val="000000"/>
          <w:sz w:val="22"/>
          <w:szCs w:val="22"/>
        </w:rPr>
        <w:t>1</w:t>
      </w:r>
      <w:r w:rsidRPr="00043F1D">
        <w:rPr>
          <w:rFonts w:ascii="Century Gothic" w:hAnsi="Century Gothic" w:cs="Calibri"/>
          <w:color w:val="000000"/>
          <w:sz w:val="22"/>
          <w:szCs w:val="22"/>
        </w:rPr>
        <w:t>.2 Por ana</w:t>
      </w:r>
      <w:r w:rsidRPr="00043F1D">
        <w:rPr>
          <w:rFonts w:ascii="Calibri" w:hAnsi="Calibri" w:cs="Calibri"/>
          <w:color w:val="000000"/>
          <w:sz w:val="22"/>
          <w:szCs w:val="22"/>
        </w:rPr>
        <w:t>́</w:t>
      </w:r>
      <w:r w:rsidRPr="00043F1D">
        <w:rPr>
          <w:rFonts w:ascii="Century Gothic" w:hAnsi="Century Gothic" w:cs="Calibri"/>
          <w:color w:val="000000"/>
          <w:sz w:val="22"/>
          <w:szCs w:val="22"/>
        </w:rPr>
        <w:t>lise comparativa compreende-se a ana</w:t>
      </w:r>
      <w:r w:rsidRPr="00043F1D">
        <w:rPr>
          <w:rFonts w:ascii="Calibri" w:hAnsi="Calibri" w:cs="Calibri"/>
          <w:color w:val="000000"/>
          <w:sz w:val="22"/>
          <w:szCs w:val="22"/>
        </w:rPr>
        <w:t>́</w:t>
      </w:r>
      <w:r w:rsidRPr="00043F1D">
        <w:rPr>
          <w:rFonts w:ascii="Century Gothic" w:hAnsi="Century Gothic" w:cs="Calibri"/>
          <w:color w:val="000000"/>
          <w:sz w:val="22"/>
          <w:szCs w:val="22"/>
        </w:rPr>
        <w:t>lise</w:t>
      </w:r>
      <w:r w:rsidR="00BB4FC9" w:rsidRPr="00043F1D">
        <w:rPr>
          <w:rFonts w:ascii="Century Gothic" w:hAnsi="Century Gothic" w:cs="Calibri"/>
          <w:color w:val="000000"/>
          <w:sz w:val="22"/>
          <w:szCs w:val="22"/>
        </w:rPr>
        <w:t xml:space="preserve"> </w:t>
      </w:r>
      <w:r w:rsidRPr="00043F1D">
        <w:rPr>
          <w:rFonts w:ascii="Century Gothic" w:hAnsi="Century Gothic" w:cs="Calibri"/>
          <w:color w:val="000000"/>
          <w:sz w:val="22"/>
          <w:szCs w:val="22"/>
        </w:rPr>
        <w:t>na</w:t>
      </w:r>
      <w:r w:rsidRPr="00043F1D">
        <w:rPr>
          <w:rFonts w:ascii="Calibri" w:hAnsi="Calibri" w:cs="Calibri"/>
          <w:color w:val="000000"/>
          <w:sz w:val="22"/>
          <w:szCs w:val="22"/>
        </w:rPr>
        <w:t>̃</w:t>
      </w:r>
      <w:r w:rsidRPr="00043F1D">
        <w:rPr>
          <w:rFonts w:ascii="Century Gothic" w:hAnsi="Century Gothic" w:cs="Calibri"/>
          <w:color w:val="000000"/>
          <w:sz w:val="22"/>
          <w:szCs w:val="22"/>
        </w:rPr>
        <w:t>o apenas dos itens individuais de cada projeto, mas de suas propostas, impactos e releva</w:t>
      </w:r>
      <w:r w:rsidRPr="00043F1D">
        <w:rPr>
          <w:rFonts w:ascii="Calibri" w:hAnsi="Calibri" w:cs="Calibri"/>
          <w:color w:val="000000"/>
          <w:sz w:val="22"/>
          <w:szCs w:val="22"/>
        </w:rPr>
        <w:t>̂</w:t>
      </w:r>
      <w:r w:rsidRPr="00043F1D">
        <w:rPr>
          <w:rFonts w:ascii="Century Gothic" w:hAnsi="Century Gothic" w:cs="Calibri"/>
          <w:color w:val="000000"/>
          <w:sz w:val="22"/>
          <w:szCs w:val="22"/>
        </w:rPr>
        <w:t>ncia em relac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aos outros projetos inscritos na mesma categoria. A pontuac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de cada projeto e</w:t>
      </w:r>
      <w:r w:rsidRPr="00043F1D">
        <w:rPr>
          <w:rFonts w:ascii="Calibri" w:hAnsi="Calibri" w:cs="Calibri"/>
          <w:color w:val="000000"/>
          <w:sz w:val="22"/>
          <w:szCs w:val="22"/>
        </w:rPr>
        <w:t>́</w:t>
      </w:r>
      <w:r w:rsidRPr="00043F1D">
        <w:rPr>
          <w:rFonts w:ascii="Century Gothic" w:hAnsi="Century Gothic" w:cs="Calibri"/>
          <w:color w:val="000000"/>
          <w:sz w:val="22"/>
          <w:szCs w:val="22"/>
        </w:rPr>
        <w:t xml:space="preserve"> atribui</w:t>
      </w:r>
      <w:r w:rsidRPr="00043F1D">
        <w:rPr>
          <w:rFonts w:ascii="Calibri" w:hAnsi="Calibri" w:cs="Calibri"/>
          <w:color w:val="000000"/>
          <w:sz w:val="22"/>
          <w:szCs w:val="22"/>
        </w:rPr>
        <w:t>́</w:t>
      </w:r>
      <w:r w:rsidRPr="00043F1D">
        <w:rPr>
          <w:rFonts w:ascii="Century Gothic" w:hAnsi="Century Gothic" w:cs="Calibri"/>
          <w:color w:val="000000"/>
          <w:sz w:val="22"/>
          <w:szCs w:val="22"/>
        </w:rPr>
        <w:t>da em func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desta comparac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w:t>
      </w:r>
    </w:p>
    <w:p w:rsidR="00FF186D" w:rsidRPr="00691F4A"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sz w:val="22"/>
          <w:szCs w:val="22"/>
        </w:rPr>
        <w:t>1</w:t>
      </w:r>
      <w:r w:rsidR="002B7964" w:rsidRPr="00043F1D">
        <w:rPr>
          <w:rFonts w:ascii="Century Gothic" w:hAnsi="Century Gothic" w:cs="Calibri"/>
          <w:color w:val="000000"/>
          <w:sz w:val="22"/>
          <w:szCs w:val="22"/>
        </w:rPr>
        <w:t>1</w:t>
      </w:r>
      <w:r w:rsidRPr="00043F1D">
        <w:rPr>
          <w:rFonts w:ascii="Century Gothic" w:hAnsi="Century Gothic" w:cs="Calibri"/>
          <w:color w:val="000000"/>
          <w:sz w:val="22"/>
          <w:szCs w:val="22"/>
        </w:rPr>
        <w:t>.3 A análise dos projetos culturais será realizada por comiss</w:t>
      </w:r>
      <w:r w:rsidR="004854B2" w:rsidRPr="00043F1D">
        <w:rPr>
          <w:rFonts w:ascii="Century Gothic" w:hAnsi="Century Gothic" w:cs="Calibri"/>
          <w:color w:val="000000"/>
          <w:sz w:val="22"/>
          <w:szCs w:val="22"/>
        </w:rPr>
        <w:t>ão</w:t>
      </w:r>
      <w:r w:rsidR="00B76826" w:rsidRPr="00043F1D">
        <w:rPr>
          <w:rFonts w:ascii="Century Gothic" w:hAnsi="Century Gothic" w:cs="Calibri"/>
          <w:color w:val="000000"/>
          <w:sz w:val="22"/>
          <w:szCs w:val="22"/>
        </w:rPr>
        <w:t xml:space="preserve">, </w:t>
      </w:r>
      <w:r w:rsidR="00F72CF1" w:rsidRPr="00043F1D">
        <w:rPr>
          <w:rFonts w:ascii="Century Gothic" w:hAnsi="Century Gothic" w:cs="Calibri"/>
          <w:color w:val="000000" w:themeColor="text1"/>
          <w:sz w:val="22"/>
          <w:szCs w:val="22"/>
        </w:rPr>
        <w:t xml:space="preserve">conforme Portaria </w:t>
      </w:r>
      <w:r w:rsidR="00B76826" w:rsidRPr="00691F4A">
        <w:rPr>
          <w:rFonts w:ascii="Century Gothic" w:hAnsi="Century Gothic" w:cs="Calibri"/>
          <w:color w:val="000000" w:themeColor="text1"/>
          <w:sz w:val="22"/>
          <w:szCs w:val="22"/>
        </w:rPr>
        <w:t>nº</w:t>
      </w:r>
      <w:r w:rsidR="00AA0165" w:rsidRPr="00691F4A">
        <w:rPr>
          <w:rFonts w:ascii="Century Gothic" w:hAnsi="Century Gothic" w:cs="Calibri"/>
          <w:color w:val="000000" w:themeColor="text1"/>
          <w:sz w:val="22"/>
          <w:szCs w:val="22"/>
        </w:rPr>
        <w:t xml:space="preserve"> </w:t>
      </w:r>
      <w:r w:rsidR="00691F4A" w:rsidRPr="00691F4A">
        <w:rPr>
          <w:rFonts w:ascii="Century Gothic" w:hAnsi="Century Gothic" w:cs="Calibri"/>
          <w:color w:val="000000" w:themeColor="text1"/>
          <w:sz w:val="22"/>
          <w:szCs w:val="22"/>
        </w:rPr>
        <w:t>179</w:t>
      </w:r>
      <w:r w:rsidR="00AA0165" w:rsidRPr="00691F4A">
        <w:rPr>
          <w:rFonts w:ascii="Century Gothic" w:hAnsi="Century Gothic" w:cs="Calibri"/>
          <w:color w:val="000000" w:themeColor="text1"/>
          <w:sz w:val="22"/>
          <w:szCs w:val="22"/>
        </w:rPr>
        <w:t>/2024</w:t>
      </w:r>
      <w:r w:rsidR="00B76826" w:rsidRPr="00691F4A">
        <w:rPr>
          <w:rFonts w:ascii="Century Gothic" w:hAnsi="Century Gothic" w:cs="Calibri"/>
          <w:color w:val="000000" w:themeColor="text1"/>
          <w:sz w:val="22"/>
          <w:szCs w:val="22"/>
        </w:rPr>
        <w:t>:</w:t>
      </w:r>
    </w:p>
    <w:p w:rsidR="00EF14A3" w:rsidRPr="00691F4A" w:rsidRDefault="00F72CF1" w:rsidP="00F72CF1">
      <w:pPr>
        <w:pStyle w:val="textojustificado"/>
        <w:spacing w:before="120" w:beforeAutospacing="0" w:after="120" w:afterAutospacing="0"/>
        <w:ind w:left="120" w:right="120"/>
        <w:jc w:val="both"/>
        <w:rPr>
          <w:rFonts w:ascii="Century Gothic" w:hAnsi="Century Gothic" w:cs="Calibri"/>
          <w:color w:val="000000" w:themeColor="text1"/>
          <w:sz w:val="22"/>
          <w:szCs w:val="22"/>
        </w:rPr>
      </w:pPr>
      <w:bookmarkStart w:id="5" w:name="OLE_LINK1"/>
      <w:bookmarkStart w:id="6" w:name="OLE_LINK2"/>
      <w:r w:rsidRPr="00691F4A">
        <w:rPr>
          <w:rFonts w:ascii="Century Gothic" w:hAnsi="Century Gothic" w:cs="Calibri"/>
          <w:color w:val="000000" w:themeColor="text1"/>
          <w:sz w:val="22"/>
          <w:szCs w:val="22"/>
        </w:rPr>
        <w:t xml:space="preserve">TITULAR: </w:t>
      </w:r>
      <w:r w:rsidR="00EF14A3" w:rsidRPr="00691F4A">
        <w:rPr>
          <w:rFonts w:ascii="Century Gothic" w:hAnsi="Century Gothic" w:cs="Arial"/>
          <w:color w:val="000000" w:themeColor="text1"/>
          <w:sz w:val="22"/>
          <w:szCs w:val="22"/>
        </w:rPr>
        <w:t>CLAUDINEI ANDRADE ESTENDER</w:t>
      </w:r>
    </w:p>
    <w:p w:rsidR="00EF14A3" w:rsidRPr="00691F4A" w:rsidRDefault="00F72CF1" w:rsidP="00F72CF1">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691F4A">
        <w:rPr>
          <w:rFonts w:ascii="Century Gothic" w:hAnsi="Century Gothic" w:cs="Calibri"/>
          <w:color w:val="000000" w:themeColor="text1"/>
          <w:sz w:val="22"/>
          <w:szCs w:val="22"/>
        </w:rPr>
        <w:t xml:space="preserve">CPF: </w:t>
      </w:r>
      <w:r w:rsidR="00EF14A3" w:rsidRPr="00691F4A">
        <w:rPr>
          <w:rFonts w:ascii="Century Gothic" w:hAnsi="Century Gothic" w:cs="Arial"/>
          <w:bCs/>
          <w:color w:val="000000" w:themeColor="text1"/>
          <w:sz w:val="22"/>
          <w:szCs w:val="22"/>
        </w:rPr>
        <w:t>076.XXX.509-52</w:t>
      </w:r>
    </w:p>
    <w:p w:rsidR="00EF14A3" w:rsidRPr="00691F4A" w:rsidRDefault="00F72CF1" w:rsidP="00F72CF1">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691F4A">
        <w:rPr>
          <w:rFonts w:ascii="Century Gothic" w:hAnsi="Century Gothic" w:cs="Calibri"/>
          <w:color w:val="000000" w:themeColor="text1"/>
          <w:sz w:val="22"/>
          <w:szCs w:val="22"/>
        </w:rPr>
        <w:t xml:space="preserve">TITULAR: </w:t>
      </w:r>
      <w:r w:rsidR="00EF14A3" w:rsidRPr="00691F4A">
        <w:rPr>
          <w:rFonts w:ascii="Century Gothic" w:hAnsi="Century Gothic" w:cs="Arial"/>
          <w:color w:val="000000" w:themeColor="text1"/>
          <w:sz w:val="22"/>
          <w:szCs w:val="22"/>
        </w:rPr>
        <w:t>DAIANE FRANCIELLE DE PAULA</w:t>
      </w:r>
    </w:p>
    <w:p w:rsidR="00EF14A3" w:rsidRPr="00691F4A" w:rsidRDefault="00F72CF1" w:rsidP="00F72CF1">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691F4A">
        <w:rPr>
          <w:rFonts w:ascii="Century Gothic" w:hAnsi="Century Gothic" w:cs="Calibri"/>
          <w:color w:val="000000" w:themeColor="text1"/>
          <w:sz w:val="22"/>
          <w:szCs w:val="22"/>
        </w:rPr>
        <w:t xml:space="preserve">CPF: </w:t>
      </w:r>
      <w:r w:rsidR="00EF14A3" w:rsidRPr="00691F4A">
        <w:rPr>
          <w:rFonts w:ascii="Century Gothic" w:hAnsi="Century Gothic" w:cs="Arial"/>
          <w:bCs/>
          <w:color w:val="000000" w:themeColor="text1"/>
          <w:sz w:val="22"/>
          <w:szCs w:val="22"/>
        </w:rPr>
        <w:t>060.XXX.839-20</w:t>
      </w:r>
    </w:p>
    <w:p w:rsidR="00EF14A3" w:rsidRPr="00691F4A" w:rsidRDefault="00F72CF1" w:rsidP="00F72CF1">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691F4A">
        <w:rPr>
          <w:rFonts w:ascii="Century Gothic" w:hAnsi="Century Gothic" w:cs="Calibri"/>
          <w:color w:val="000000" w:themeColor="text1"/>
          <w:sz w:val="22"/>
          <w:szCs w:val="22"/>
        </w:rPr>
        <w:t xml:space="preserve">TITULAR: </w:t>
      </w:r>
      <w:r w:rsidR="00EF14A3" w:rsidRPr="00691F4A">
        <w:rPr>
          <w:rFonts w:ascii="Century Gothic" w:hAnsi="Century Gothic" w:cs="Arial"/>
          <w:color w:val="000000" w:themeColor="text1"/>
          <w:sz w:val="22"/>
          <w:szCs w:val="22"/>
        </w:rPr>
        <w:t>DHIONATA MACENA DA SILVA</w:t>
      </w:r>
    </w:p>
    <w:p w:rsidR="00EF14A3" w:rsidRPr="00691F4A" w:rsidRDefault="00F72CF1" w:rsidP="00F72CF1">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691F4A">
        <w:rPr>
          <w:rFonts w:ascii="Century Gothic" w:hAnsi="Century Gothic" w:cs="Calibri"/>
          <w:color w:val="000000" w:themeColor="text1"/>
          <w:sz w:val="22"/>
          <w:szCs w:val="22"/>
        </w:rPr>
        <w:t xml:space="preserve">CPF: </w:t>
      </w:r>
      <w:r w:rsidR="00EF14A3" w:rsidRPr="00691F4A">
        <w:rPr>
          <w:rFonts w:ascii="Century Gothic" w:hAnsi="Century Gothic" w:cs="Arial"/>
          <w:bCs/>
          <w:color w:val="000000" w:themeColor="text1"/>
          <w:sz w:val="22"/>
          <w:szCs w:val="22"/>
        </w:rPr>
        <w:t>045.XXX.659-60</w:t>
      </w:r>
    </w:p>
    <w:p w:rsidR="00EF14A3" w:rsidRPr="00043F1D" w:rsidRDefault="00F72CF1" w:rsidP="00F72CF1">
      <w:pPr>
        <w:pStyle w:val="textojustificado"/>
        <w:spacing w:before="120" w:beforeAutospacing="0" w:after="120" w:afterAutospacing="0"/>
        <w:ind w:left="120" w:right="120"/>
        <w:jc w:val="both"/>
        <w:rPr>
          <w:rFonts w:ascii="Century Gothic" w:hAnsi="Century Gothic" w:cs="Calibri"/>
          <w:color w:val="C00000"/>
          <w:sz w:val="22"/>
          <w:szCs w:val="22"/>
        </w:rPr>
      </w:pPr>
      <w:r w:rsidRPr="00691F4A">
        <w:rPr>
          <w:rFonts w:ascii="Century Gothic" w:hAnsi="Century Gothic" w:cs="Calibri"/>
          <w:color w:val="000000" w:themeColor="text1"/>
          <w:sz w:val="22"/>
          <w:szCs w:val="22"/>
        </w:rPr>
        <w:t xml:space="preserve">TITULAR: </w:t>
      </w:r>
      <w:r w:rsidR="00EF14A3" w:rsidRPr="00691F4A">
        <w:rPr>
          <w:rFonts w:ascii="Century Gothic" w:hAnsi="Century Gothic" w:cs="Arial"/>
          <w:color w:val="000000" w:themeColor="text1"/>
          <w:sz w:val="22"/>
          <w:szCs w:val="22"/>
        </w:rPr>
        <w:t>LUI</w:t>
      </w:r>
      <w:r w:rsidR="00EF14A3" w:rsidRPr="00043F1D">
        <w:rPr>
          <w:rFonts w:ascii="Century Gothic" w:hAnsi="Century Gothic" w:cs="Arial"/>
          <w:color w:val="000000"/>
          <w:sz w:val="22"/>
          <w:szCs w:val="22"/>
        </w:rPr>
        <w:t>Z FERNANDO GONÇALVES MAGALHÃES</w:t>
      </w:r>
    </w:p>
    <w:p w:rsidR="00F72CF1" w:rsidRPr="00691F4A" w:rsidRDefault="00F72CF1" w:rsidP="00F72CF1">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691F4A">
        <w:rPr>
          <w:rFonts w:ascii="Century Gothic" w:hAnsi="Century Gothic" w:cs="Calibri"/>
          <w:color w:val="000000" w:themeColor="text1"/>
          <w:sz w:val="22"/>
          <w:szCs w:val="22"/>
        </w:rPr>
        <w:t xml:space="preserve">CPF: </w:t>
      </w:r>
      <w:r w:rsidR="00EF14A3" w:rsidRPr="00691F4A">
        <w:rPr>
          <w:rFonts w:ascii="Century Gothic" w:hAnsi="Century Gothic" w:cs="Arial"/>
          <w:bCs/>
          <w:color w:val="000000" w:themeColor="text1"/>
          <w:sz w:val="22"/>
          <w:szCs w:val="22"/>
        </w:rPr>
        <w:t>114.XXX.319-24</w:t>
      </w:r>
    </w:p>
    <w:p w:rsidR="00B76826" w:rsidRPr="00043F1D" w:rsidRDefault="004854B2" w:rsidP="00691F4A">
      <w:pPr>
        <w:pStyle w:val="textojustificado"/>
        <w:tabs>
          <w:tab w:val="left" w:pos="1975"/>
        </w:tabs>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themeColor="text1"/>
          <w:sz w:val="22"/>
          <w:szCs w:val="22"/>
        </w:rPr>
        <w:t>1</w:t>
      </w:r>
      <w:r w:rsidR="00200BD2" w:rsidRPr="00043F1D">
        <w:rPr>
          <w:rFonts w:ascii="Century Gothic" w:hAnsi="Century Gothic" w:cs="Calibri"/>
          <w:color w:val="000000" w:themeColor="text1"/>
          <w:sz w:val="22"/>
          <w:szCs w:val="22"/>
        </w:rPr>
        <w:t>1</w:t>
      </w:r>
      <w:r w:rsidRPr="00043F1D">
        <w:rPr>
          <w:rFonts w:ascii="Century Gothic" w:hAnsi="Century Gothic" w:cs="Calibri"/>
          <w:color w:val="000000" w:themeColor="text1"/>
          <w:sz w:val="22"/>
          <w:szCs w:val="22"/>
        </w:rPr>
        <w:t>.4 A Comissão de Seleção será coordenada p</w:t>
      </w:r>
      <w:r w:rsidR="00B76826" w:rsidRPr="00043F1D">
        <w:rPr>
          <w:rFonts w:ascii="Century Gothic" w:hAnsi="Century Gothic" w:cs="Calibri"/>
          <w:color w:val="000000" w:themeColor="text1"/>
          <w:sz w:val="22"/>
          <w:szCs w:val="22"/>
        </w:rPr>
        <w:t xml:space="preserve">elo </w:t>
      </w:r>
      <w:r w:rsidR="00370930" w:rsidRPr="00043F1D">
        <w:rPr>
          <w:rFonts w:ascii="Century Gothic" w:hAnsi="Century Gothic" w:cs="Calibri"/>
          <w:color w:val="000000" w:themeColor="text1"/>
          <w:sz w:val="22"/>
          <w:szCs w:val="22"/>
        </w:rPr>
        <w:t xml:space="preserve">da Secretaria de </w:t>
      </w:r>
      <w:r w:rsidR="00BC6B51" w:rsidRPr="00043F1D">
        <w:rPr>
          <w:rFonts w:ascii="Century Gothic" w:hAnsi="Century Gothic" w:cs="Calibri"/>
          <w:color w:val="000000" w:themeColor="text1"/>
          <w:sz w:val="22"/>
          <w:szCs w:val="22"/>
        </w:rPr>
        <w:t>Educação, Cultura, Esportes e Lazer</w:t>
      </w:r>
      <w:r w:rsidR="00F72CF1" w:rsidRPr="00043F1D">
        <w:rPr>
          <w:rFonts w:ascii="Century Gothic" w:hAnsi="Century Gothic" w:cs="Calibri"/>
          <w:color w:val="000000" w:themeColor="text1"/>
          <w:sz w:val="22"/>
          <w:szCs w:val="22"/>
        </w:rPr>
        <w:t>:</w:t>
      </w:r>
    </w:p>
    <w:p w:rsidR="00F72CF1" w:rsidRPr="00043F1D" w:rsidRDefault="00F72CF1" w:rsidP="00F72CF1">
      <w:pPr>
        <w:pStyle w:val="textojustificado"/>
        <w:spacing w:before="120" w:beforeAutospacing="0" w:after="120" w:afterAutospacing="0"/>
        <w:ind w:left="120" w:right="120"/>
        <w:jc w:val="both"/>
        <w:rPr>
          <w:rFonts w:ascii="Century Gothic" w:hAnsi="Century Gothic" w:cs="Calibri"/>
          <w:color w:val="000000" w:themeColor="text1"/>
          <w:sz w:val="22"/>
          <w:szCs w:val="22"/>
        </w:rPr>
      </w:pPr>
    </w:p>
    <w:p w:rsidR="00F72CF1" w:rsidRPr="00043F1D" w:rsidRDefault="00F72CF1" w:rsidP="00F72CF1">
      <w:pPr>
        <w:pStyle w:val="textojustificado"/>
        <w:spacing w:before="120" w:beforeAutospacing="0" w:after="120" w:afterAutospacing="0"/>
        <w:ind w:left="120" w:right="120"/>
        <w:jc w:val="both"/>
        <w:rPr>
          <w:rFonts w:ascii="Century Gothic" w:hAnsi="Century Gothic" w:cs="Calibri"/>
          <w:sz w:val="22"/>
          <w:szCs w:val="22"/>
        </w:rPr>
      </w:pPr>
      <w:r w:rsidRPr="00043F1D">
        <w:rPr>
          <w:rFonts w:ascii="Century Gothic" w:hAnsi="Century Gothic" w:cs="Calibri"/>
          <w:sz w:val="22"/>
          <w:szCs w:val="22"/>
        </w:rPr>
        <w:t xml:space="preserve">TITULAR: </w:t>
      </w:r>
      <w:r w:rsidR="00BC6B51" w:rsidRPr="00043F1D">
        <w:rPr>
          <w:rFonts w:ascii="Century Gothic" w:hAnsi="Century Gothic" w:cs="Calibri"/>
          <w:sz w:val="22"/>
          <w:szCs w:val="22"/>
        </w:rPr>
        <w:t>Angela Ferreira Tunin</w:t>
      </w:r>
    </w:p>
    <w:p w:rsidR="00F72CF1" w:rsidRPr="00043F1D" w:rsidRDefault="00F72CF1" w:rsidP="00F72CF1">
      <w:pPr>
        <w:pStyle w:val="textojustificado"/>
        <w:spacing w:before="120" w:beforeAutospacing="0" w:after="120" w:afterAutospacing="0"/>
        <w:ind w:left="120" w:right="120"/>
        <w:jc w:val="both"/>
        <w:rPr>
          <w:rFonts w:ascii="Century Gothic" w:hAnsi="Century Gothic" w:cs="Calibri"/>
          <w:sz w:val="22"/>
          <w:szCs w:val="22"/>
        </w:rPr>
      </w:pPr>
      <w:r w:rsidRPr="00043F1D">
        <w:rPr>
          <w:rFonts w:ascii="Century Gothic" w:hAnsi="Century Gothic" w:cs="Calibri"/>
          <w:sz w:val="22"/>
          <w:szCs w:val="22"/>
        </w:rPr>
        <w:lastRenderedPageBreak/>
        <w:t xml:space="preserve">CPF: </w:t>
      </w:r>
      <w:r w:rsidR="00BC6B51" w:rsidRPr="00043F1D">
        <w:rPr>
          <w:rFonts w:ascii="Century Gothic" w:hAnsi="Century Gothic" w:cs="Calibri"/>
          <w:sz w:val="22"/>
          <w:szCs w:val="22"/>
        </w:rPr>
        <w:t>032.</w:t>
      </w:r>
      <w:r w:rsidR="00370930" w:rsidRPr="00043F1D">
        <w:rPr>
          <w:rFonts w:ascii="Century Gothic" w:hAnsi="Century Gothic" w:cs="Calibri"/>
          <w:sz w:val="22"/>
          <w:szCs w:val="22"/>
        </w:rPr>
        <w:t>XXX</w:t>
      </w:r>
      <w:r w:rsidR="00BC6B51" w:rsidRPr="00043F1D">
        <w:rPr>
          <w:rFonts w:ascii="Century Gothic" w:hAnsi="Century Gothic" w:cs="Calibri"/>
          <w:sz w:val="22"/>
          <w:szCs w:val="22"/>
        </w:rPr>
        <w:t>.229-03</w:t>
      </w:r>
    </w:p>
    <w:p w:rsidR="00F72CF1" w:rsidRPr="00043F1D" w:rsidRDefault="00F72CF1" w:rsidP="00F72CF1">
      <w:pPr>
        <w:pStyle w:val="textojustificado"/>
        <w:spacing w:before="0" w:beforeAutospacing="0" w:after="120" w:afterAutospacing="0"/>
        <w:ind w:left="120" w:right="120"/>
        <w:jc w:val="both"/>
        <w:rPr>
          <w:rFonts w:ascii="Century Gothic" w:hAnsi="Century Gothic" w:cs="Calibri"/>
          <w:color w:val="000000" w:themeColor="text1"/>
          <w:sz w:val="22"/>
          <w:szCs w:val="22"/>
        </w:rPr>
      </w:pPr>
    </w:p>
    <w:bookmarkEnd w:id="5"/>
    <w:bookmarkEnd w:id="6"/>
    <w:p w:rsidR="004854B2" w:rsidRPr="00043F1D" w:rsidRDefault="004854B2" w:rsidP="004854B2">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themeColor="text1"/>
          <w:sz w:val="22"/>
          <w:szCs w:val="22"/>
        </w:rPr>
        <w:t>1</w:t>
      </w:r>
      <w:r w:rsidR="00200BD2" w:rsidRPr="00043F1D">
        <w:rPr>
          <w:rFonts w:ascii="Century Gothic" w:hAnsi="Century Gothic" w:cs="Calibri"/>
          <w:color w:val="000000" w:themeColor="text1"/>
          <w:sz w:val="22"/>
          <w:szCs w:val="22"/>
        </w:rPr>
        <w:t>1</w:t>
      </w:r>
      <w:r w:rsidRPr="00043F1D">
        <w:rPr>
          <w:rFonts w:ascii="Century Gothic" w:hAnsi="Century Gothic" w:cs="Calibri"/>
          <w:color w:val="000000" w:themeColor="text1"/>
          <w:sz w:val="22"/>
          <w:szCs w:val="22"/>
        </w:rPr>
        <w:t>.</w:t>
      </w:r>
      <w:r w:rsidR="00200BD2" w:rsidRPr="00043F1D">
        <w:rPr>
          <w:rFonts w:ascii="Century Gothic" w:hAnsi="Century Gothic" w:cs="Calibri"/>
          <w:color w:val="000000" w:themeColor="text1"/>
          <w:sz w:val="22"/>
          <w:szCs w:val="22"/>
        </w:rPr>
        <w:t>5</w:t>
      </w:r>
      <w:r w:rsidR="00BB4FC9" w:rsidRPr="00043F1D">
        <w:rPr>
          <w:rFonts w:ascii="Century Gothic" w:hAnsi="Century Gothic" w:cs="Calibri"/>
          <w:color w:val="000000" w:themeColor="text1"/>
          <w:sz w:val="22"/>
          <w:szCs w:val="22"/>
        </w:rPr>
        <w:t xml:space="preserve"> </w:t>
      </w:r>
      <w:r w:rsidRPr="00043F1D">
        <w:rPr>
          <w:rFonts w:ascii="Century Gothic" w:hAnsi="Century Gothic" w:cs="Calibri"/>
          <w:color w:val="000000" w:themeColor="text1"/>
          <w:sz w:val="22"/>
          <w:szCs w:val="22"/>
        </w:rPr>
        <w:t xml:space="preserve">Os membros da comissão de </w:t>
      </w:r>
      <w:r w:rsidRPr="00043F1D">
        <w:rPr>
          <w:rFonts w:ascii="Century Gothic" w:hAnsi="Century Gothic" w:cs="Calibri"/>
          <w:color w:val="000000"/>
          <w:sz w:val="22"/>
          <w:szCs w:val="22"/>
        </w:rPr>
        <w:t>seleção e respectivos suplentes ficam impedidos de participar da apreciação de projetos e iniciativas que estiverem em processo de avaliação nos quais:</w:t>
      </w:r>
    </w:p>
    <w:p w:rsidR="004854B2" w:rsidRPr="00043F1D" w:rsidRDefault="004854B2" w:rsidP="004854B2">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 - tenham interesse direto na matéria;</w:t>
      </w:r>
    </w:p>
    <w:p w:rsidR="004854B2" w:rsidRPr="00043F1D" w:rsidRDefault="004854B2" w:rsidP="004854B2">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 - tenham participado como colaborador na elaboração do projeto ou tenham participado da instituição proponente nos últimos dois anos, ou se tais situações ocorrem quanto ao cônjuge, companheiro ou parente e afins até o terceiro grau; e</w:t>
      </w:r>
    </w:p>
    <w:p w:rsidR="004854B2" w:rsidRPr="00043F1D" w:rsidRDefault="004854B2" w:rsidP="004854B2">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III - estejam litigando judicial ou administrativamente com o proponente ou com respectivo cônjuge ou companheiro.</w:t>
      </w:r>
    </w:p>
    <w:p w:rsidR="004854B2" w:rsidRPr="00043F1D" w:rsidRDefault="004854B2" w:rsidP="004854B2">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00BD2" w:rsidRPr="00043F1D">
        <w:rPr>
          <w:rFonts w:ascii="Century Gothic" w:hAnsi="Century Gothic" w:cs="Calibri"/>
          <w:color w:val="000000"/>
          <w:sz w:val="22"/>
          <w:szCs w:val="22"/>
        </w:rPr>
        <w:t>1</w:t>
      </w:r>
      <w:r w:rsidRPr="00043F1D">
        <w:rPr>
          <w:rFonts w:ascii="Century Gothic" w:hAnsi="Century Gothic" w:cs="Calibri"/>
          <w:color w:val="000000"/>
          <w:sz w:val="22"/>
          <w:szCs w:val="22"/>
        </w:rPr>
        <w:t>.</w:t>
      </w:r>
      <w:r w:rsidR="00200BD2" w:rsidRPr="00043F1D">
        <w:rPr>
          <w:rFonts w:ascii="Century Gothic" w:hAnsi="Century Gothic" w:cs="Calibri"/>
          <w:color w:val="000000"/>
          <w:sz w:val="22"/>
          <w:szCs w:val="22"/>
        </w:rPr>
        <w:t>6</w:t>
      </w:r>
      <w:r w:rsidRPr="00043F1D">
        <w:rPr>
          <w:rFonts w:ascii="Century Gothic" w:hAnsi="Century Gothic" w:cs="Calibri"/>
          <w:color w:val="000000"/>
          <w:sz w:val="22"/>
          <w:szCs w:val="22"/>
        </w:rPr>
        <w:t xml:space="preserve"> O membro da comissão que incorrer em impedimento deve comunicar o fato à referida Comissão, abstendo-se de atuar, sob pena de nulidade dos atos que praticar.</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00BD2" w:rsidRPr="00043F1D">
        <w:rPr>
          <w:rFonts w:ascii="Century Gothic" w:hAnsi="Century Gothic" w:cs="Calibri"/>
          <w:color w:val="000000"/>
          <w:sz w:val="22"/>
          <w:szCs w:val="22"/>
        </w:rPr>
        <w:t>1</w:t>
      </w:r>
      <w:r w:rsidRPr="00043F1D">
        <w:rPr>
          <w:rFonts w:ascii="Century Gothic" w:hAnsi="Century Gothic" w:cs="Calibri"/>
          <w:color w:val="000000"/>
          <w:sz w:val="22"/>
          <w:szCs w:val="22"/>
        </w:rPr>
        <w:t>.</w:t>
      </w:r>
      <w:r w:rsidR="00200BD2" w:rsidRPr="00043F1D">
        <w:rPr>
          <w:rFonts w:ascii="Century Gothic" w:hAnsi="Century Gothic" w:cs="Calibri"/>
          <w:color w:val="000000"/>
          <w:sz w:val="22"/>
          <w:szCs w:val="22"/>
        </w:rPr>
        <w:t>7</w:t>
      </w:r>
      <w:r w:rsidRPr="00043F1D">
        <w:rPr>
          <w:rFonts w:ascii="Century Gothic" w:hAnsi="Century Gothic" w:cs="Calibri"/>
          <w:color w:val="000000"/>
          <w:sz w:val="22"/>
          <w:szCs w:val="22"/>
        </w:rPr>
        <w:t xml:space="preserve"> Para esta selec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w:t>
      </w:r>
      <w:r w:rsidR="00BB4FC9" w:rsidRPr="00043F1D">
        <w:rPr>
          <w:rFonts w:ascii="Century Gothic" w:hAnsi="Century Gothic" w:cs="Calibri"/>
          <w:color w:val="000000"/>
          <w:sz w:val="22"/>
          <w:szCs w:val="22"/>
        </w:rPr>
        <w:t xml:space="preserve"> </w:t>
      </w:r>
      <w:r w:rsidRPr="00043F1D">
        <w:rPr>
          <w:rFonts w:ascii="Century Gothic" w:hAnsi="Century Gothic" w:cs="Calibri"/>
          <w:color w:val="000000"/>
          <w:sz w:val="22"/>
          <w:szCs w:val="22"/>
        </w:rPr>
        <w:t>sera</w:t>
      </w:r>
      <w:r w:rsidRPr="00043F1D">
        <w:rPr>
          <w:rFonts w:ascii="Calibri" w:hAnsi="Calibri" w:cs="Calibri"/>
          <w:color w:val="000000"/>
          <w:sz w:val="22"/>
          <w:szCs w:val="22"/>
        </w:rPr>
        <w:t>̃</w:t>
      </w:r>
      <w:r w:rsidRPr="00043F1D">
        <w:rPr>
          <w:rFonts w:ascii="Century Gothic" w:hAnsi="Century Gothic" w:cs="Calibri"/>
          <w:color w:val="000000"/>
          <w:sz w:val="22"/>
          <w:szCs w:val="22"/>
        </w:rPr>
        <w:t>o considerados os critérios de pontuac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estabelecidos no Anexo I</w:t>
      </w:r>
      <w:r w:rsidR="00E91292" w:rsidRPr="00043F1D">
        <w:rPr>
          <w:rFonts w:ascii="Century Gothic" w:hAnsi="Century Gothic" w:cs="Calibri"/>
          <w:color w:val="000000"/>
          <w:sz w:val="22"/>
          <w:szCs w:val="22"/>
        </w:rPr>
        <w:t>II</w:t>
      </w:r>
      <w:r w:rsidRPr="00043F1D">
        <w:rPr>
          <w:rFonts w:ascii="Century Gothic" w:hAnsi="Century Gothic" w:cs="Calibri"/>
          <w:color w:val="000000"/>
          <w:sz w:val="22"/>
          <w:szCs w:val="22"/>
        </w:rPr>
        <w:t>.</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00BD2" w:rsidRPr="00043F1D">
        <w:rPr>
          <w:rFonts w:ascii="Century Gothic" w:hAnsi="Century Gothic" w:cs="Calibri"/>
          <w:color w:val="000000"/>
          <w:sz w:val="22"/>
          <w:szCs w:val="22"/>
        </w:rPr>
        <w:t>1</w:t>
      </w:r>
      <w:r w:rsidRPr="00043F1D">
        <w:rPr>
          <w:rFonts w:ascii="Century Gothic" w:hAnsi="Century Gothic" w:cs="Calibri"/>
          <w:color w:val="000000"/>
          <w:sz w:val="22"/>
          <w:szCs w:val="22"/>
        </w:rPr>
        <w:t>.</w:t>
      </w:r>
      <w:r w:rsidR="00200BD2" w:rsidRPr="00043F1D">
        <w:rPr>
          <w:rFonts w:ascii="Century Gothic" w:hAnsi="Century Gothic" w:cs="Calibri"/>
          <w:color w:val="000000"/>
          <w:sz w:val="22"/>
          <w:szCs w:val="22"/>
        </w:rPr>
        <w:t>8</w:t>
      </w:r>
      <w:r w:rsidRPr="00043F1D">
        <w:rPr>
          <w:rFonts w:ascii="Century Gothic" w:hAnsi="Century Gothic" w:cs="Calibri"/>
          <w:color w:val="000000"/>
          <w:sz w:val="22"/>
          <w:szCs w:val="22"/>
        </w:rPr>
        <w:t xml:space="preserve"> Contra a decisão da fase de mérito cultural, caberá recurso destinado a</w:t>
      </w:r>
      <w:r w:rsidR="00702C54" w:rsidRPr="00043F1D">
        <w:rPr>
          <w:rFonts w:ascii="Century Gothic" w:hAnsi="Century Gothic" w:cs="Calibri"/>
          <w:color w:val="000000"/>
          <w:sz w:val="22"/>
          <w:szCs w:val="22"/>
        </w:rPr>
        <w:t xml:space="preserve"> comissão de seleção.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00BD2" w:rsidRPr="00043F1D">
        <w:rPr>
          <w:rFonts w:ascii="Century Gothic" w:hAnsi="Century Gothic" w:cs="Calibri"/>
          <w:color w:val="000000"/>
          <w:sz w:val="22"/>
          <w:szCs w:val="22"/>
        </w:rPr>
        <w:t>1</w:t>
      </w:r>
      <w:r w:rsidRPr="00043F1D">
        <w:rPr>
          <w:rFonts w:ascii="Century Gothic" w:hAnsi="Century Gothic" w:cs="Calibri"/>
          <w:color w:val="000000"/>
          <w:sz w:val="22"/>
          <w:szCs w:val="22"/>
        </w:rPr>
        <w:t>.</w:t>
      </w:r>
      <w:r w:rsidR="00200BD2" w:rsidRPr="00043F1D">
        <w:rPr>
          <w:rFonts w:ascii="Century Gothic" w:hAnsi="Century Gothic" w:cs="Calibri"/>
          <w:color w:val="000000"/>
          <w:sz w:val="22"/>
          <w:szCs w:val="22"/>
        </w:rPr>
        <w:t>9</w:t>
      </w:r>
      <w:r w:rsidRPr="00043F1D">
        <w:rPr>
          <w:rFonts w:ascii="Century Gothic" w:hAnsi="Century Gothic" w:cs="Calibri"/>
          <w:color w:val="000000"/>
          <w:sz w:val="22"/>
          <w:szCs w:val="22"/>
        </w:rPr>
        <w:t xml:space="preserve"> Os recursos</w:t>
      </w:r>
      <w:r w:rsidR="00314F9A" w:rsidRPr="00043F1D">
        <w:rPr>
          <w:rFonts w:ascii="Century Gothic" w:hAnsi="Century Gothic" w:cs="Calibri"/>
          <w:color w:val="000000"/>
          <w:sz w:val="22"/>
          <w:szCs w:val="22"/>
        </w:rPr>
        <w:t xml:space="preserve"> </w:t>
      </w:r>
      <w:r w:rsidRPr="00043F1D">
        <w:rPr>
          <w:rFonts w:ascii="Century Gothic" w:hAnsi="Century Gothic" w:cs="Calibri"/>
          <w:color w:val="000000"/>
          <w:sz w:val="22"/>
          <w:szCs w:val="22"/>
        </w:rPr>
        <w:t xml:space="preserve">deverão ser apresentados no prazo </w:t>
      </w:r>
      <w:r w:rsidR="00702C54" w:rsidRPr="00043F1D">
        <w:rPr>
          <w:rFonts w:ascii="Century Gothic" w:hAnsi="Century Gothic" w:cs="Calibri"/>
          <w:color w:val="000000"/>
          <w:sz w:val="22"/>
          <w:szCs w:val="22"/>
        </w:rPr>
        <w:t>de</w:t>
      </w:r>
      <w:r w:rsidRPr="00043F1D">
        <w:rPr>
          <w:rFonts w:ascii="Century Gothic" w:hAnsi="Century Gothic" w:cs="Calibri"/>
          <w:color w:val="000000" w:themeColor="text1"/>
          <w:sz w:val="22"/>
          <w:szCs w:val="22"/>
        </w:rPr>
        <w:t xml:space="preserve"> 3 DIAS ÚTEIS, </w:t>
      </w:r>
      <w:r w:rsidR="00702C54" w:rsidRPr="00043F1D">
        <w:rPr>
          <w:rFonts w:ascii="Century Gothic" w:hAnsi="Century Gothic" w:cs="Calibri"/>
          <w:color w:val="000000" w:themeColor="text1"/>
          <w:sz w:val="22"/>
          <w:szCs w:val="22"/>
        </w:rPr>
        <w:t>conforme inciso</w:t>
      </w:r>
      <w:r w:rsidRPr="00043F1D">
        <w:rPr>
          <w:rFonts w:ascii="Century Gothic" w:hAnsi="Century Gothic" w:cs="Calibri"/>
          <w:color w:val="000000" w:themeColor="text1"/>
          <w:sz w:val="22"/>
          <w:szCs w:val="22"/>
        </w:rPr>
        <w:t xml:space="preserve"> III </w:t>
      </w:r>
      <w:r w:rsidR="00702C54" w:rsidRPr="00043F1D">
        <w:rPr>
          <w:rFonts w:ascii="Century Gothic" w:hAnsi="Century Gothic" w:cs="Calibri"/>
          <w:color w:val="000000" w:themeColor="text1"/>
          <w:sz w:val="22"/>
          <w:szCs w:val="22"/>
        </w:rPr>
        <w:t>do</w:t>
      </w:r>
      <w:r w:rsidRPr="00043F1D">
        <w:rPr>
          <w:rFonts w:ascii="Century Gothic" w:hAnsi="Century Gothic" w:cs="Calibri"/>
          <w:color w:val="000000" w:themeColor="text1"/>
          <w:sz w:val="22"/>
          <w:szCs w:val="22"/>
        </w:rPr>
        <w:t xml:space="preserve"> ART. 16 </w:t>
      </w:r>
      <w:r w:rsidR="00702C54" w:rsidRPr="00043F1D">
        <w:rPr>
          <w:rFonts w:ascii="Century Gothic" w:hAnsi="Century Gothic" w:cs="Calibri"/>
          <w:color w:val="000000" w:themeColor="text1"/>
          <w:sz w:val="22"/>
          <w:szCs w:val="22"/>
        </w:rPr>
        <w:t xml:space="preserve">do decreto </w:t>
      </w:r>
      <w:r w:rsidRPr="00043F1D">
        <w:rPr>
          <w:rFonts w:ascii="Century Gothic" w:hAnsi="Century Gothic" w:cs="Calibri"/>
          <w:color w:val="000000" w:themeColor="text1"/>
          <w:sz w:val="22"/>
          <w:szCs w:val="22"/>
        </w:rPr>
        <w:t>11.453/2023 </w:t>
      </w:r>
      <w:r w:rsidRPr="00043F1D">
        <w:rPr>
          <w:rFonts w:ascii="Century Gothic" w:hAnsi="Century Gothic" w:cs="Calibri"/>
          <w:color w:val="000000"/>
          <w:sz w:val="22"/>
          <w:szCs w:val="22"/>
        </w:rPr>
        <w:t>a contar da publicação do resultado, considerando-se para início da contagem o primeiro dia útil posterior à publicação.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00BD2" w:rsidRPr="00043F1D">
        <w:rPr>
          <w:rFonts w:ascii="Century Gothic" w:hAnsi="Century Gothic" w:cs="Calibri"/>
          <w:color w:val="000000"/>
          <w:sz w:val="22"/>
          <w:szCs w:val="22"/>
        </w:rPr>
        <w:t>1</w:t>
      </w:r>
      <w:r w:rsidRPr="00043F1D">
        <w:rPr>
          <w:rFonts w:ascii="Century Gothic" w:hAnsi="Century Gothic" w:cs="Calibri"/>
          <w:color w:val="000000"/>
          <w:sz w:val="22"/>
          <w:szCs w:val="22"/>
        </w:rPr>
        <w:t>.</w:t>
      </w:r>
      <w:r w:rsidR="00200BD2" w:rsidRPr="00043F1D">
        <w:rPr>
          <w:rFonts w:ascii="Century Gothic" w:hAnsi="Century Gothic" w:cs="Calibri"/>
          <w:color w:val="000000"/>
          <w:sz w:val="22"/>
          <w:szCs w:val="22"/>
        </w:rPr>
        <w:t>10</w:t>
      </w:r>
      <w:r w:rsidRPr="00043F1D">
        <w:rPr>
          <w:rFonts w:ascii="Century Gothic" w:hAnsi="Century Gothic" w:cs="Calibri"/>
          <w:color w:val="000000"/>
          <w:sz w:val="22"/>
          <w:szCs w:val="22"/>
        </w:rPr>
        <w:t xml:space="preserve"> Os recursos apresentados após o prazo não serão avaliados.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00BD2" w:rsidRPr="00043F1D">
        <w:rPr>
          <w:rFonts w:ascii="Century Gothic" w:hAnsi="Century Gothic" w:cs="Calibri"/>
          <w:color w:val="000000"/>
          <w:sz w:val="22"/>
          <w:szCs w:val="22"/>
        </w:rPr>
        <w:t>1</w:t>
      </w:r>
      <w:r w:rsidRPr="00043F1D">
        <w:rPr>
          <w:rFonts w:ascii="Century Gothic" w:hAnsi="Century Gothic" w:cs="Calibri"/>
          <w:color w:val="000000"/>
          <w:sz w:val="22"/>
          <w:szCs w:val="22"/>
        </w:rPr>
        <w:t>.1</w:t>
      </w:r>
      <w:r w:rsidR="00200BD2" w:rsidRPr="00043F1D">
        <w:rPr>
          <w:rFonts w:ascii="Century Gothic" w:hAnsi="Century Gothic" w:cs="Calibri"/>
          <w:color w:val="000000"/>
          <w:sz w:val="22"/>
          <w:szCs w:val="22"/>
        </w:rPr>
        <w:t>1</w:t>
      </w:r>
      <w:r w:rsidRPr="00043F1D">
        <w:rPr>
          <w:rFonts w:ascii="Century Gothic" w:hAnsi="Century Gothic" w:cs="Calibri"/>
          <w:color w:val="000000"/>
          <w:sz w:val="22"/>
          <w:szCs w:val="22"/>
        </w:rPr>
        <w:t xml:space="preserve"> Após o julgamento dos recursos, o resultado final da análise de mérito cultural será divulgado </w:t>
      </w:r>
      <w:bookmarkStart w:id="7" w:name="_Hlk176168810"/>
      <w:r w:rsidRPr="00043F1D">
        <w:rPr>
          <w:rFonts w:ascii="Century Gothic" w:hAnsi="Century Gothic" w:cs="Calibri"/>
          <w:bCs/>
          <w:color w:val="000000"/>
          <w:sz w:val="22"/>
          <w:szCs w:val="22"/>
        </w:rPr>
        <w:t>n</w:t>
      </w:r>
      <w:r w:rsidR="00702C54" w:rsidRPr="00043F1D">
        <w:rPr>
          <w:rFonts w:ascii="Century Gothic" w:hAnsi="Century Gothic" w:cs="Calibri"/>
          <w:bCs/>
          <w:color w:val="000000"/>
          <w:sz w:val="22"/>
          <w:szCs w:val="22"/>
        </w:rPr>
        <w:t xml:space="preserve">o site da Prefeitura Municipal de </w:t>
      </w:r>
      <w:r w:rsidR="007F2AE3" w:rsidRPr="00043F1D">
        <w:rPr>
          <w:rFonts w:ascii="Century Gothic" w:hAnsi="Century Gothic" w:cs="Calibri"/>
          <w:bCs/>
          <w:color w:val="000000"/>
          <w:sz w:val="22"/>
          <w:szCs w:val="22"/>
        </w:rPr>
        <w:t>Quarto Centenário</w:t>
      </w:r>
      <w:r w:rsidR="00702C54" w:rsidRPr="00043F1D">
        <w:rPr>
          <w:rFonts w:ascii="Century Gothic" w:hAnsi="Century Gothic" w:cs="Calibri"/>
          <w:bCs/>
          <w:color w:val="000000"/>
          <w:sz w:val="22"/>
          <w:szCs w:val="22"/>
        </w:rPr>
        <w:t>.</w:t>
      </w:r>
    </w:p>
    <w:bookmarkEnd w:id="7"/>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1</w:t>
      </w:r>
      <w:r w:rsidR="00200BD2" w:rsidRPr="00043F1D">
        <w:rPr>
          <w:rStyle w:val="Forte"/>
          <w:rFonts w:ascii="Century Gothic" w:hAnsi="Century Gothic" w:cs="Calibri"/>
          <w:color w:val="000000"/>
          <w:sz w:val="22"/>
          <w:szCs w:val="22"/>
        </w:rPr>
        <w:t>2</w:t>
      </w:r>
      <w:r w:rsidRPr="00043F1D">
        <w:rPr>
          <w:rStyle w:val="Forte"/>
          <w:rFonts w:ascii="Century Gothic" w:hAnsi="Century Gothic" w:cs="Calibri"/>
          <w:color w:val="000000"/>
          <w:sz w:val="22"/>
          <w:szCs w:val="22"/>
        </w:rPr>
        <w:t>. REMANEJAMENTO DOS RECURSOS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00BD2" w:rsidRPr="00043F1D">
        <w:rPr>
          <w:rFonts w:ascii="Century Gothic" w:hAnsi="Century Gothic" w:cs="Calibri"/>
          <w:color w:val="000000"/>
          <w:sz w:val="22"/>
          <w:szCs w:val="22"/>
        </w:rPr>
        <w:t>2</w:t>
      </w:r>
      <w:r w:rsidRPr="00043F1D">
        <w:rPr>
          <w:rFonts w:ascii="Century Gothic" w:hAnsi="Century Gothic" w:cs="Calibri"/>
          <w:color w:val="000000"/>
          <w:sz w:val="22"/>
          <w:szCs w:val="22"/>
        </w:rPr>
        <w:t>.1 Caso alguma categoria não tenha todas as vagas preenchidas, os recursos que seriam inicialmente desta categoria poderão ser remanejados para outra categoria, conforme as seguintes regras: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themeColor="text1"/>
          <w:sz w:val="22"/>
          <w:szCs w:val="22"/>
        </w:rPr>
        <w:t>1</w:t>
      </w:r>
      <w:r w:rsidR="00200BD2" w:rsidRPr="00043F1D">
        <w:rPr>
          <w:rFonts w:ascii="Century Gothic" w:hAnsi="Century Gothic" w:cs="Calibri"/>
          <w:color w:val="000000" w:themeColor="text1"/>
          <w:sz w:val="22"/>
          <w:szCs w:val="22"/>
        </w:rPr>
        <w:t>2</w:t>
      </w:r>
      <w:r w:rsidRPr="00043F1D">
        <w:rPr>
          <w:rFonts w:ascii="Century Gothic" w:hAnsi="Century Gothic" w:cs="Calibri"/>
          <w:color w:val="000000" w:themeColor="text1"/>
          <w:sz w:val="22"/>
          <w:szCs w:val="22"/>
        </w:rPr>
        <w:t xml:space="preserve">.2 Caso não sejam preenchidas todas as vagas deste edital, os recursos remanescentes poderão ser utilizados em outro edital de </w:t>
      </w:r>
      <w:r w:rsidR="009B4C51" w:rsidRPr="00043F1D">
        <w:rPr>
          <w:rFonts w:ascii="Century Gothic" w:hAnsi="Century Gothic" w:cs="Calibri"/>
          <w:color w:val="000000" w:themeColor="text1"/>
          <w:sz w:val="22"/>
          <w:szCs w:val="22"/>
        </w:rPr>
        <w:t>Áudio</w:t>
      </w:r>
      <w:r w:rsidR="00AC63A2" w:rsidRPr="00043F1D">
        <w:rPr>
          <w:rFonts w:ascii="Century Gothic" w:hAnsi="Century Gothic" w:cs="Calibri"/>
          <w:color w:val="000000" w:themeColor="text1"/>
          <w:sz w:val="22"/>
          <w:szCs w:val="22"/>
        </w:rPr>
        <w:t xml:space="preserve"> </w:t>
      </w:r>
      <w:r w:rsidRPr="00043F1D">
        <w:rPr>
          <w:rFonts w:ascii="Century Gothic" w:hAnsi="Century Gothic" w:cs="Calibri"/>
          <w:color w:val="000000" w:themeColor="text1"/>
          <w:sz w:val="22"/>
          <w:szCs w:val="22"/>
        </w:rPr>
        <w:t>visual</w:t>
      </w:r>
      <w:bookmarkStart w:id="8" w:name="_Hlk176168848"/>
      <w:r w:rsidR="00AC63A2" w:rsidRPr="00043F1D">
        <w:rPr>
          <w:rFonts w:ascii="Century Gothic" w:hAnsi="Century Gothic" w:cs="Calibri"/>
          <w:color w:val="000000" w:themeColor="text1"/>
          <w:sz w:val="22"/>
          <w:szCs w:val="22"/>
        </w:rPr>
        <w:t xml:space="preserve"> </w:t>
      </w:r>
      <w:r w:rsidR="00F473EF" w:rsidRPr="00043F1D">
        <w:rPr>
          <w:rFonts w:ascii="Century Gothic" w:hAnsi="Century Gothic" w:cs="Calibri"/>
          <w:color w:val="000000" w:themeColor="text1"/>
          <w:sz w:val="22"/>
          <w:szCs w:val="22"/>
        </w:rPr>
        <w:t xml:space="preserve">ou repassados aos proponentes </w:t>
      </w:r>
      <w:r w:rsidR="00AC63A2" w:rsidRPr="00043F1D">
        <w:rPr>
          <w:rFonts w:ascii="Century Gothic" w:hAnsi="Century Gothic" w:cs="Calibri"/>
          <w:color w:val="000000" w:themeColor="text1"/>
          <w:sz w:val="22"/>
          <w:szCs w:val="22"/>
        </w:rPr>
        <w:t>contemplados</w:t>
      </w:r>
      <w:r w:rsidR="00F473EF" w:rsidRPr="00043F1D">
        <w:rPr>
          <w:rFonts w:ascii="Century Gothic" w:hAnsi="Century Gothic" w:cs="Calibri"/>
          <w:color w:val="000000" w:themeColor="text1"/>
          <w:sz w:val="22"/>
          <w:szCs w:val="22"/>
        </w:rPr>
        <w:t xml:space="preserve"> das categorias</w:t>
      </w:r>
      <w:r w:rsidRPr="00043F1D">
        <w:rPr>
          <w:rFonts w:ascii="Century Gothic" w:hAnsi="Century Gothic" w:cs="Calibri"/>
          <w:color w:val="000000" w:themeColor="text1"/>
          <w:sz w:val="22"/>
          <w:szCs w:val="22"/>
        </w:rPr>
        <w:t>.</w:t>
      </w:r>
      <w:bookmarkEnd w:id="8"/>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themeColor="text1"/>
          <w:sz w:val="22"/>
          <w:szCs w:val="22"/>
        </w:rP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alibri" w:hAnsi="Calibri" w:cs="Calibri"/>
          <w:color w:val="000000"/>
          <w:sz w:val="22"/>
          <w:szCs w:val="22"/>
        </w:rPr>
        <w:t>​​</w:t>
      </w:r>
      <w:r w:rsidRPr="00043F1D">
        <w:rPr>
          <w:rStyle w:val="Forte"/>
          <w:rFonts w:ascii="Century Gothic" w:hAnsi="Century Gothic" w:cs="Calibri"/>
          <w:color w:val="000000"/>
          <w:sz w:val="22"/>
          <w:szCs w:val="22"/>
        </w:rPr>
        <w:t>1</w:t>
      </w:r>
      <w:r w:rsidR="00200BD2" w:rsidRPr="00043F1D">
        <w:rPr>
          <w:rStyle w:val="Forte"/>
          <w:rFonts w:ascii="Century Gothic" w:hAnsi="Century Gothic" w:cs="Calibri"/>
          <w:color w:val="000000"/>
          <w:sz w:val="22"/>
          <w:szCs w:val="22"/>
        </w:rPr>
        <w:t>3</w:t>
      </w:r>
      <w:r w:rsidRPr="00043F1D">
        <w:rPr>
          <w:rStyle w:val="Forte"/>
          <w:rFonts w:ascii="Century Gothic" w:hAnsi="Century Gothic" w:cs="Calibri"/>
          <w:color w:val="000000"/>
          <w:sz w:val="22"/>
          <w:szCs w:val="22"/>
        </w:rPr>
        <w:t>. ETAPA DE HABILITAC</w:t>
      </w:r>
      <w:r w:rsidRPr="00043F1D">
        <w:rPr>
          <w:rStyle w:val="Forte"/>
          <w:rFonts w:ascii="Calibri" w:hAnsi="Calibri" w:cs="Calibri"/>
          <w:color w:val="000000"/>
          <w:sz w:val="22"/>
          <w:szCs w:val="22"/>
        </w:rPr>
        <w:t>̧</w:t>
      </w:r>
      <w:r w:rsidRPr="00043F1D">
        <w:rPr>
          <w:rStyle w:val="Forte"/>
          <w:rFonts w:ascii="Century Gothic" w:hAnsi="Century Gothic" w:cs="Calibri"/>
          <w:color w:val="000000"/>
          <w:sz w:val="22"/>
          <w:szCs w:val="22"/>
        </w:rPr>
        <w:t>A</w:t>
      </w:r>
      <w:r w:rsidRPr="00043F1D">
        <w:rPr>
          <w:rStyle w:val="Forte"/>
          <w:rFonts w:ascii="Calibri" w:hAnsi="Calibri" w:cs="Calibri"/>
          <w:color w:val="000000"/>
          <w:sz w:val="22"/>
          <w:szCs w:val="22"/>
        </w:rPr>
        <w:t>̃</w:t>
      </w:r>
      <w:r w:rsidRPr="00043F1D">
        <w:rPr>
          <w:rStyle w:val="Forte"/>
          <w:rFonts w:ascii="Century Gothic" w:hAnsi="Century Gothic" w:cs="Calibri"/>
          <w:color w:val="000000"/>
          <w:sz w:val="22"/>
          <w:szCs w:val="22"/>
        </w:rPr>
        <w:t>O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200BD2" w:rsidRPr="00043F1D">
        <w:rPr>
          <w:rFonts w:ascii="Century Gothic" w:hAnsi="Century Gothic" w:cs="Calibri"/>
          <w:color w:val="000000"/>
          <w:sz w:val="22"/>
          <w:szCs w:val="22"/>
        </w:rPr>
        <w:t>3</w:t>
      </w:r>
      <w:r w:rsidRPr="00043F1D">
        <w:rPr>
          <w:rFonts w:ascii="Century Gothic" w:hAnsi="Century Gothic" w:cs="Calibri"/>
          <w:color w:val="000000"/>
          <w:sz w:val="22"/>
          <w:szCs w:val="22"/>
        </w:rPr>
        <w:t xml:space="preserve">.1 Finalizada a etapa </w:t>
      </w:r>
      <w:r w:rsidR="0044319B" w:rsidRPr="00043F1D">
        <w:rPr>
          <w:rFonts w:ascii="Century Gothic" w:hAnsi="Century Gothic" w:cs="Calibri"/>
          <w:color w:val="000000"/>
          <w:sz w:val="22"/>
          <w:szCs w:val="22"/>
        </w:rPr>
        <w:t>de análise de mérito cultural,</w:t>
      </w:r>
      <w:r w:rsidRPr="00043F1D">
        <w:rPr>
          <w:rFonts w:ascii="Century Gothic" w:hAnsi="Century Gothic" w:cs="Calibri"/>
          <w:color w:val="000000"/>
          <w:sz w:val="22"/>
          <w:szCs w:val="22"/>
        </w:rPr>
        <w:t>o proponente do projeto contemplado devera</w:t>
      </w:r>
      <w:r w:rsidRPr="00043F1D">
        <w:rPr>
          <w:rFonts w:ascii="Calibri" w:hAnsi="Calibri" w:cs="Calibri"/>
          <w:color w:val="000000"/>
          <w:sz w:val="22"/>
          <w:szCs w:val="22"/>
        </w:rPr>
        <w:t>́</w:t>
      </w:r>
      <w:r w:rsidRPr="00043F1D">
        <w:rPr>
          <w:rFonts w:ascii="Century Gothic" w:hAnsi="Century Gothic" w:cs="Calibri"/>
          <w:color w:val="000000"/>
          <w:sz w:val="22"/>
          <w:szCs w:val="22"/>
        </w:rPr>
        <w:t>, no prazo de</w:t>
      </w:r>
      <w:r w:rsidRPr="00043F1D">
        <w:rPr>
          <w:rFonts w:ascii="Century Gothic" w:hAnsi="Century Gothic" w:cs="Calibri"/>
          <w:color w:val="FF0000"/>
          <w:sz w:val="22"/>
          <w:szCs w:val="22"/>
        </w:rPr>
        <w:t> </w:t>
      </w:r>
      <w:r w:rsidR="00F35E45" w:rsidRPr="00043F1D">
        <w:rPr>
          <w:rFonts w:ascii="Century Gothic" w:hAnsi="Century Gothic" w:cs="Calibri"/>
          <w:color w:val="000000" w:themeColor="text1"/>
          <w:sz w:val="22"/>
          <w:szCs w:val="22"/>
        </w:rPr>
        <w:t>3 (três) dias úteis</w:t>
      </w:r>
      <w:r w:rsidRPr="00043F1D">
        <w:rPr>
          <w:rFonts w:ascii="Century Gothic" w:hAnsi="Century Gothic" w:cs="Calibri"/>
          <w:color w:val="000000"/>
          <w:sz w:val="22"/>
          <w:szCs w:val="22"/>
        </w:rPr>
        <w:t>, apresentar os seguintes documentos, conforme sua natureza juri</w:t>
      </w:r>
      <w:r w:rsidRPr="00043F1D">
        <w:rPr>
          <w:rFonts w:ascii="Calibri" w:hAnsi="Calibri" w:cs="Calibri"/>
          <w:color w:val="000000"/>
          <w:sz w:val="22"/>
          <w:szCs w:val="22"/>
        </w:rPr>
        <w:t>́</w:t>
      </w:r>
      <w:r w:rsidRPr="00043F1D">
        <w:rPr>
          <w:rFonts w:ascii="Century Gothic" w:hAnsi="Century Gothic" w:cs="Calibri"/>
          <w:color w:val="000000"/>
          <w:sz w:val="22"/>
          <w:szCs w:val="22"/>
        </w:rPr>
        <w:t>dica:</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lastRenderedPageBreak/>
        <w:t>PESSOA JURI</w:t>
      </w:r>
      <w:r w:rsidRPr="00043F1D">
        <w:rPr>
          <w:rFonts w:ascii="Calibri" w:hAnsi="Calibri" w:cs="Calibri"/>
          <w:color w:val="000000"/>
          <w:sz w:val="22"/>
          <w:szCs w:val="22"/>
        </w:rPr>
        <w:t>́</w:t>
      </w:r>
      <w:r w:rsidRPr="00043F1D">
        <w:rPr>
          <w:rFonts w:ascii="Century Gothic" w:hAnsi="Century Gothic" w:cs="Calibri"/>
          <w:color w:val="000000"/>
          <w:sz w:val="22"/>
          <w:szCs w:val="22"/>
        </w:rPr>
        <w:t>DICA</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 - inscric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no cadastro nacional de pessoa juri</w:t>
      </w:r>
      <w:r w:rsidRPr="00043F1D">
        <w:rPr>
          <w:rFonts w:ascii="Calibri" w:hAnsi="Calibri" w:cs="Calibri"/>
          <w:color w:val="000000"/>
          <w:sz w:val="22"/>
          <w:szCs w:val="22"/>
        </w:rPr>
        <w:t>́</w:t>
      </w:r>
      <w:r w:rsidRPr="00043F1D">
        <w:rPr>
          <w:rFonts w:ascii="Century Gothic" w:hAnsi="Century Gothic" w:cs="Calibri"/>
          <w:color w:val="000000"/>
          <w:sz w:val="22"/>
          <w:szCs w:val="22"/>
        </w:rPr>
        <w:t>dica - CNPJ, emi</w:t>
      </w:r>
      <w:r w:rsidR="00E91292" w:rsidRPr="00043F1D">
        <w:rPr>
          <w:rFonts w:ascii="Century Gothic" w:hAnsi="Century Gothic" w:cs="Calibri"/>
          <w:color w:val="000000"/>
          <w:sz w:val="22"/>
          <w:szCs w:val="22"/>
        </w:rPr>
        <w:t>ti</w:t>
      </w:r>
      <w:r w:rsidRPr="00043F1D">
        <w:rPr>
          <w:rFonts w:ascii="Century Gothic" w:hAnsi="Century Gothic" w:cs="Calibri"/>
          <w:color w:val="000000"/>
          <w:sz w:val="22"/>
          <w:szCs w:val="22"/>
        </w:rPr>
        <w:t>da no site da Secretaria da Receita Federal do Brasil;</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xml:space="preserve">II </w:t>
      </w:r>
      <w:r w:rsidR="004C4B4E">
        <w:rPr>
          <w:rFonts w:ascii="Century Gothic" w:hAnsi="Century Gothic" w:cs="Calibri"/>
          <w:color w:val="000000"/>
          <w:sz w:val="22"/>
          <w:szCs w:val="22"/>
        </w:rPr>
        <w:t>–</w:t>
      </w:r>
      <w:r w:rsidRPr="00043F1D">
        <w:rPr>
          <w:rFonts w:ascii="Century Gothic" w:hAnsi="Century Gothic" w:cs="Calibri"/>
          <w:color w:val="000000"/>
          <w:sz w:val="22"/>
          <w:szCs w:val="22"/>
        </w:rPr>
        <w:t xml:space="preserve"> atos</w:t>
      </w:r>
      <w:r w:rsidR="004C4B4E">
        <w:rPr>
          <w:rFonts w:ascii="Century Gothic" w:hAnsi="Century Gothic" w:cs="Calibri"/>
          <w:color w:val="000000"/>
          <w:sz w:val="22"/>
          <w:szCs w:val="22"/>
        </w:rPr>
        <w:t xml:space="preserve"> </w:t>
      </w:r>
      <w:r w:rsidR="00E91292" w:rsidRPr="00043F1D">
        <w:rPr>
          <w:rFonts w:ascii="Century Gothic" w:hAnsi="Century Gothic" w:cs="Calibri"/>
          <w:color w:val="000000"/>
          <w:sz w:val="22"/>
          <w:szCs w:val="22"/>
        </w:rPr>
        <w:t>constitutivos</w:t>
      </w:r>
      <w:r w:rsidRPr="00043F1D">
        <w:rPr>
          <w:rFonts w:ascii="Century Gothic" w:hAnsi="Century Gothic" w:cs="Calibri"/>
          <w:color w:val="000000"/>
          <w:sz w:val="22"/>
          <w:szCs w:val="22"/>
        </w:rPr>
        <w:t xml:space="preserve">, qual seja o contrato social, nos casos de pessoas </w:t>
      </w:r>
      <w:r w:rsidR="00E91292" w:rsidRPr="00043F1D">
        <w:rPr>
          <w:rFonts w:ascii="Century Gothic" w:hAnsi="Century Gothic" w:cs="Calibri"/>
          <w:color w:val="000000"/>
          <w:sz w:val="22"/>
          <w:szCs w:val="22"/>
        </w:rPr>
        <w:t>jurídicas</w:t>
      </w:r>
      <w:r w:rsidRPr="00043F1D">
        <w:rPr>
          <w:rFonts w:ascii="Century Gothic" w:hAnsi="Century Gothic" w:cs="Calibri"/>
          <w:color w:val="000000"/>
          <w:sz w:val="22"/>
          <w:szCs w:val="22"/>
        </w:rPr>
        <w:t xml:space="preserve"> com fins lucra</w:t>
      </w:r>
      <w:r w:rsidR="00E91292" w:rsidRPr="00043F1D">
        <w:rPr>
          <w:rFonts w:ascii="Century Gothic" w:hAnsi="Century Gothic" w:cs="Calibri"/>
          <w:color w:val="000000"/>
          <w:sz w:val="22"/>
          <w:szCs w:val="22"/>
        </w:rPr>
        <w:t>ti</w:t>
      </w:r>
      <w:r w:rsidRPr="00043F1D">
        <w:rPr>
          <w:rFonts w:ascii="Century Gothic" w:hAnsi="Century Gothic" w:cs="Calibri"/>
          <w:color w:val="000000"/>
          <w:sz w:val="22"/>
          <w:szCs w:val="22"/>
        </w:rPr>
        <w:t xml:space="preserve">vos, ou estatuto, nos casos de </w:t>
      </w:r>
      <w:r w:rsidR="00E91292" w:rsidRPr="00043F1D">
        <w:rPr>
          <w:rFonts w:ascii="Century Gothic" w:hAnsi="Century Gothic" w:cs="Calibri"/>
          <w:color w:val="000000"/>
          <w:sz w:val="22"/>
          <w:szCs w:val="22"/>
        </w:rPr>
        <w:t>organizações</w:t>
      </w:r>
      <w:r w:rsidRPr="00043F1D">
        <w:rPr>
          <w:rFonts w:ascii="Century Gothic" w:hAnsi="Century Gothic" w:cs="Calibri"/>
          <w:color w:val="000000"/>
          <w:sz w:val="22"/>
          <w:szCs w:val="22"/>
        </w:rPr>
        <w:t xml:space="preserve"> da sociedade civil;</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III - certida</w:t>
      </w:r>
      <w:r w:rsidRPr="00043F1D">
        <w:rPr>
          <w:rFonts w:ascii="Calibri" w:hAnsi="Calibri" w:cs="Calibri"/>
          <w:color w:val="000000"/>
          <w:sz w:val="22"/>
          <w:szCs w:val="22"/>
        </w:rPr>
        <w:t>̃</w:t>
      </w:r>
      <w:r w:rsidRPr="00043F1D">
        <w:rPr>
          <w:rFonts w:ascii="Century Gothic" w:hAnsi="Century Gothic" w:cs="Calibri"/>
          <w:color w:val="000000"/>
          <w:sz w:val="22"/>
          <w:szCs w:val="22"/>
        </w:rPr>
        <w:t>o negativa de fale</w:t>
      </w:r>
      <w:r w:rsidRPr="00043F1D">
        <w:rPr>
          <w:rFonts w:ascii="Calibri" w:hAnsi="Calibri" w:cs="Calibri"/>
          <w:color w:val="000000"/>
          <w:sz w:val="22"/>
          <w:szCs w:val="22"/>
        </w:rPr>
        <w:t>̂</w:t>
      </w:r>
      <w:r w:rsidRPr="00043F1D">
        <w:rPr>
          <w:rFonts w:ascii="Century Gothic" w:hAnsi="Century Gothic" w:cs="Calibri"/>
          <w:color w:val="000000"/>
          <w:sz w:val="22"/>
          <w:szCs w:val="22"/>
        </w:rPr>
        <w:t>ncia e recuperac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judicial, expedida pelo Tribunal de Justic</w:t>
      </w:r>
      <w:r w:rsidRPr="00043F1D">
        <w:rPr>
          <w:rFonts w:ascii="Calibri" w:hAnsi="Calibri" w:cs="Calibri"/>
          <w:color w:val="000000"/>
          <w:sz w:val="22"/>
          <w:szCs w:val="22"/>
        </w:rPr>
        <w:t>̧</w:t>
      </w:r>
      <w:r w:rsidRPr="00043F1D">
        <w:rPr>
          <w:rFonts w:ascii="Century Gothic" w:hAnsi="Century Gothic" w:cs="Calibri"/>
          <w:color w:val="000000"/>
          <w:sz w:val="22"/>
          <w:szCs w:val="22"/>
        </w:rPr>
        <w:t>a estadual, nos casos de pessoas juri</w:t>
      </w:r>
      <w:r w:rsidRPr="00043F1D">
        <w:rPr>
          <w:rFonts w:ascii="Calibri" w:hAnsi="Calibri" w:cs="Calibri"/>
          <w:color w:val="000000"/>
          <w:sz w:val="22"/>
          <w:szCs w:val="22"/>
        </w:rPr>
        <w:t>́</w:t>
      </w:r>
      <w:r w:rsidRPr="00043F1D">
        <w:rPr>
          <w:rFonts w:ascii="Century Gothic" w:hAnsi="Century Gothic" w:cs="Calibri"/>
          <w:color w:val="000000"/>
          <w:sz w:val="22"/>
          <w:szCs w:val="22"/>
        </w:rPr>
        <w:t>dicas com fins lucrativos;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IV - certida</w:t>
      </w:r>
      <w:r w:rsidRPr="00043F1D">
        <w:rPr>
          <w:rFonts w:ascii="Calibri" w:hAnsi="Calibri" w:cs="Calibri"/>
          <w:color w:val="000000"/>
          <w:sz w:val="22"/>
          <w:szCs w:val="22"/>
        </w:rPr>
        <w:t>̃</w:t>
      </w:r>
      <w:r w:rsidRPr="00043F1D">
        <w:rPr>
          <w:rFonts w:ascii="Century Gothic" w:hAnsi="Century Gothic" w:cs="Calibri"/>
          <w:color w:val="000000"/>
          <w:sz w:val="22"/>
          <w:szCs w:val="22"/>
        </w:rPr>
        <w:t>o negativa de de</w:t>
      </w:r>
      <w:r w:rsidRPr="00043F1D">
        <w:rPr>
          <w:rFonts w:ascii="Calibri" w:hAnsi="Calibri" w:cs="Calibri"/>
          <w:color w:val="000000"/>
          <w:sz w:val="22"/>
          <w:szCs w:val="22"/>
        </w:rPr>
        <w:t>́</w:t>
      </w:r>
      <w:r w:rsidRPr="00043F1D">
        <w:rPr>
          <w:rFonts w:ascii="Century Gothic" w:hAnsi="Century Gothic" w:cs="Calibri"/>
          <w:color w:val="000000"/>
          <w:sz w:val="22"/>
          <w:szCs w:val="22"/>
        </w:rPr>
        <w:t>bitos relativos a Cre</w:t>
      </w:r>
      <w:r w:rsidRPr="00043F1D">
        <w:rPr>
          <w:rFonts w:ascii="Calibri" w:hAnsi="Calibri" w:cs="Calibri"/>
          <w:color w:val="000000"/>
          <w:sz w:val="22"/>
          <w:szCs w:val="22"/>
        </w:rPr>
        <w:t>́</w:t>
      </w:r>
      <w:r w:rsidRPr="00043F1D">
        <w:rPr>
          <w:rFonts w:ascii="Century Gothic" w:hAnsi="Century Gothic" w:cs="Calibri"/>
          <w:color w:val="000000"/>
          <w:sz w:val="22"/>
          <w:szCs w:val="22"/>
        </w:rPr>
        <w:t>ditos</w:t>
      </w:r>
      <w:r w:rsidR="0044319B" w:rsidRPr="00043F1D">
        <w:rPr>
          <w:rFonts w:ascii="Century Gothic" w:hAnsi="Century Gothic" w:cs="Calibri"/>
          <w:color w:val="000000"/>
          <w:sz w:val="22"/>
          <w:szCs w:val="22"/>
        </w:rPr>
        <w:t xml:space="preserve"> </w:t>
      </w:r>
      <w:r w:rsidRPr="00043F1D">
        <w:rPr>
          <w:rFonts w:ascii="Century Gothic" w:hAnsi="Century Gothic" w:cs="Calibri"/>
          <w:color w:val="000000"/>
          <w:sz w:val="22"/>
          <w:szCs w:val="22"/>
        </w:rPr>
        <w:t>Tributa</w:t>
      </w:r>
      <w:r w:rsidRPr="00043F1D">
        <w:rPr>
          <w:rFonts w:ascii="Calibri" w:hAnsi="Calibri" w:cs="Calibri"/>
          <w:color w:val="000000"/>
          <w:sz w:val="22"/>
          <w:szCs w:val="22"/>
        </w:rPr>
        <w:t>́</w:t>
      </w:r>
      <w:r w:rsidRPr="00043F1D">
        <w:rPr>
          <w:rFonts w:ascii="Century Gothic" w:hAnsi="Century Gothic" w:cs="Calibri"/>
          <w:color w:val="000000"/>
          <w:sz w:val="22"/>
          <w:szCs w:val="22"/>
        </w:rPr>
        <w:t>rios Federais e a</w:t>
      </w:r>
      <w:r w:rsidRPr="00043F1D">
        <w:rPr>
          <w:rFonts w:ascii="Calibri" w:hAnsi="Calibri" w:cs="Calibri"/>
          <w:color w:val="000000"/>
          <w:sz w:val="22"/>
          <w:szCs w:val="22"/>
        </w:rPr>
        <w:t>̀</w:t>
      </w:r>
      <w:r w:rsidRPr="00043F1D">
        <w:rPr>
          <w:rFonts w:ascii="Century Gothic" w:hAnsi="Century Gothic" w:cs="Calibri"/>
          <w:color w:val="000000"/>
          <w:sz w:val="22"/>
          <w:szCs w:val="22"/>
        </w:rPr>
        <w:t xml:space="preserve"> Di</w:t>
      </w:r>
      <w:r w:rsidRPr="00043F1D">
        <w:rPr>
          <w:rFonts w:ascii="Calibri" w:hAnsi="Calibri" w:cs="Calibri"/>
          <w:color w:val="000000"/>
          <w:sz w:val="22"/>
          <w:szCs w:val="22"/>
        </w:rPr>
        <w:t>́</w:t>
      </w:r>
      <w:r w:rsidRPr="00043F1D">
        <w:rPr>
          <w:rFonts w:ascii="Century Gothic" w:hAnsi="Century Gothic" w:cs="Calibri"/>
          <w:color w:val="000000"/>
          <w:sz w:val="22"/>
          <w:szCs w:val="22"/>
        </w:rPr>
        <w:t>vida Ativa da Unia</w:t>
      </w:r>
      <w:r w:rsidRPr="00043F1D">
        <w:rPr>
          <w:rFonts w:ascii="Calibri" w:hAnsi="Calibri" w:cs="Calibri"/>
          <w:color w:val="000000"/>
          <w:sz w:val="22"/>
          <w:szCs w:val="22"/>
        </w:rPr>
        <w:t>̃</w:t>
      </w:r>
      <w:r w:rsidRPr="00043F1D">
        <w:rPr>
          <w:rFonts w:ascii="Century Gothic" w:hAnsi="Century Gothic" w:cs="Calibri"/>
          <w:color w:val="000000"/>
          <w:sz w:val="22"/>
          <w:szCs w:val="22"/>
        </w:rPr>
        <w:t>o;</w:t>
      </w:r>
      <w:r w:rsidRPr="00043F1D">
        <w:rPr>
          <w:rFonts w:ascii="Century Gothic" w:hAnsi="Century Gothic" w:cs="Calibri"/>
          <w:color w:val="000000"/>
          <w:sz w:val="22"/>
          <w:szCs w:val="22"/>
        </w:rPr>
        <w:br/>
        <w:t xml:space="preserve">V - </w:t>
      </w:r>
      <w:bookmarkStart w:id="9" w:name="_Hlk176168999"/>
      <w:r w:rsidRPr="00043F1D">
        <w:rPr>
          <w:rFonts w:ascii="Century Gothic" w:hAnsi="Century Gothic" w:cs="Calibri"/>
          <w:color w:val="000000"/>
          <w:sz w:val="22"/>
          <w:szCs w:val="22"/>
        </w:rPr>
        <w:t>certidões negativas de de</w:t>
      </w:r>
      <w:r w:rsidRPr="00043F1D">
        <w:rPr>
          <w:rFonts w:ascii="Calibri" w:hAnsi="Calibri" w:cs="Calibri"/>
          <w:color w:val="000000"/>
          <w:sz w:val="22"/>
          <w:szCs w:val="22"/>
        </w:rPr>
        <w:t>́</w:t>
      </w:r>
      <w:r w:rsidRPr="00043F1D">
        <w:rPr>
          <w:rFonts w:ascii="Century Gothic" w:hAnsi="Century Gothic" w:cs="Calibri"/>
          <w:color w:val="000000"/>
          <w:sz w:val="22"/>
          <w:szCs w:val="22"/>
        </w:rPr>
        <w:t>bitos estaduais e municipais, expedidas pel</w:t>
      </w:r>
      <w:r w:rsidR="00442546" w:rsidRPr="00043F1D">
        <w:rPr>
          <w:rFonts w:ascii="Century Gothic" w:hAnsi="Century Gothic" w:cs="Calibri"/>
          <w:color w:val="000000"/>
          <w:sz w:val="22"/>
          <w:szCs w:val="22"/>
        </w:rPr>
        <w:t>a Secretaria Estadual da Fazenda do Governo do Paraná. Já as municipais devem ser emitidas na Prefeitura do Município Residente.</w:t>
      </w:r>
      <w:bookmarkEnd w:id="9"/>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VI - certificado de regularidade do Fundo de Garantia do Tempo de Servic</w:t>
      </w:r>
      <w:r w:rsidRPr="00043F1D">
        <w:rPr>
          <w:rFonts w:ascii="Calibri" w:hAnsi="Calibri" w:cs="Calibri"/>
          <w:color w:val="000000"/>
          <w:sz w:val="22"/>
          <w:szCs w:val="22"/>
        </w:rPr>
        <w:t>̧</w:t>
      </w:r>
      <w:r w:rsidRPr="00043F1D">
        <w:rPr>
          <w:rFonts w:ascii="Century Gothic" w:hAnsi="Century Gothic" w:cs="Calibri"/>
          <w:color w:val="000000"/>
          <w:sz w:val="22"/>
          <w:szCs w:val="22"/>
        </w:rPr>
        <w:t>o - CRF/FGTS;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VII - certida</w:t>
      </w:r>
      <w:r w:rsidRPr="00043F1D">
        <w:rPr>
          <w:rFonts w:ascii="Calibri" w:hAnsi="Calibri" w:cs="Calibri"/>
          <w:color w:val="000000"/>
          <w:sz w:val="22"/>
          <w:szCs w:val="22"/>
        </w:rPr>
        <w:t>̃</w:t>
      </w:r>
      <w:r w:rsidRPr="00043F1D">
        <w:rPr>
          <w:rFonts w:ascii="Century Gothic" w:hAnsi="Century Gothic" w:cs="Calibri"/>
          <w:color w:val="000000"/>
          <w:sz w:val="22"/>
          <w:szCs w:val="22"/>
        </w:rPr>
        <w:t>o negativa de de</w:t>
      </w:r>
      <w:r w:rsidRPr="00043F1D">
        <w:rPr>
          <w:rFonts w:ascii="Calibri" w:hAnsi="Calibri" w:cs="Calibri"/>
          <w:color w:val="000000"/>
          <w:sz w:val="22"/>
          <w:szCs w:val="22"/>
        </w:rPr>
        <w:t>́</w:t>
      </w:r>
      <w:r w:rsidRPr="00043F1D">
        <w:rPr>
          <w:rFonts w:ascii="Century Gothic" w:hAnsi="Century Gothic" w:cs="Calibri"/>
          <w:color w:val="000000"/>
          <w:sz w:val="22"/>
          <w:szCs w:val="22"/>
        </w:rPr>
        <w:t>bitos trabalhistas - CNDT, emitida no site do Tribunal Superior do Trabalho;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3</w:t>
      </w:r>
      <w:r w:rsidRPr="00043F1D">
        <w:rPr>
          <w:rFonts w:ascii="Century Gothic" w:hAnsi="Century Gothic" w:cs="Calibri"/>
          <w:color w:val="000000"/>
          <w:sz w:val="22"/>
          <w:szCs w:val="22"/>
        </w:rPr>
        <w:t>.2 As certido</w:t>
      </w:r>
      <w:r w:rsidRPr="00043F1D">
        <w:rPr>
          <w:rFonts w:ascii="Calibri" w:hAnsi="Calibri" w:cs="Calibri"/>
          <w:color w:val="000000"/>
          <w:sz w:val="22"/>
          <w:szCs w:val="22"/>
        </w:rPr>
        <w:t>̃</w:t>
      </w:r>
      <w:r w:rsidRPr="00043F1D">
        <w:rPr>
          <w:rFonts w:ascii="Century Gothic" w:hAnsi="Century Gothic" w:cs="Calibri"/>
          <w:color w:val="000000"/>
          <w:sz w:val="22"/>
          <w:szCs w:val="22"/>
        </w:rPr>
        <w:t>es positivas com efeito de negativas servira</w:t>
      </w:r>
      <w:r w:rsidRPr="00043F1D">
        <w:rPr>
          <w:rFonts w:ascii="Calibri" w:hAnsi="Calibri" w:cs="Calibri"/>
          <w:color w:val="000000"/>
          <w:sz w:val="22"/>
          <w:szCs w:val="22"/>
        </w:rPr>
        <w:t>̃</w:t>
      </w:r>
      <w:r w:rsidRPr="00043F1D">
        <w:rPr>
          <w:rFonts w:ascii="Century Gothic" w:hAnsi="Century Gothic" w:cs="Calibri"/>
          <w:color w:val="000000"/>
          <w:sz w:val="22"/>
          <w:szCs w:val="22"/>
        </w:rPr>
        <w:t>o como certido</w:t>
      </w:r>
      <w:r w:rsidRPr="00043F1D">
        <w:rPr>
          <w:rFonts w:ascii="Calibri" w:hAnsi="Calibri" w:cs="Calibri"/>
          <w:color w:val="000000"/>
          <w:sz w:val="22"/>
          <w:szCs w:val="22"/>
        </w:rPr>
        <w:t>̃</w:t>
      </w:r>
      <w:r w:rsidRPr="00043F1D">
        <w:rPr>
          <w:rFonts w:ascii="Century Gothic" w:hAnsi="Century Gothic" w:cs="Calibri"/>
          <w:color w:val="000000"/>
          <w:sz w:val="22"/>
          <w:szCs w:val="22"/>
        </w:rPr>
        <w:t>es negativas, desde que na</w:t>
      </w:r>
      <w:r w:rsidRPr="00043F1D">
        <w:rPr>
          <w:rFonts w:ascii="Calibri" w:hAnsi="Calibri" w:cs="Calibri"/>
          <w:color w:val="000000"/>
          <w:sz w:val="22"/>
          <w:szCs w:val="22"/>
        </w:rPr>
        <w:t>̃</w:t>
      </w:r>
      <w:r w:rsidRPr="00043F1D">
        <w:rPr>
          <w:rFonts w:ascii="Century Gothic" w:hAnsi="Century Gothic" w:cs="Calibri"/>
          <w:color w:val="000000"/>
          <w:sz w:val="22"/>
          <w:szCs w:val="22"/>
        </w:rPr>
        <w:t>o haja refere</w:t>
      </w:r>
      <w:r w:rsidRPr="00043F1D">
        <w:rPr>
          <w:rFonts w:ascii="Calibri" w:hAnsi="Calibri" w:cs="Calibri"/>
          <w:color w:val="000000"/>
          <w:sz w:val="22"/>
          <w:szCs w:val="22"/>
        </w:rPr>
        <w:t>̂</w:t>
      </w:r>
      <w:r w:rsidRPr="00043F1D">
        <w:rPr>
          <w:rFonts w:ascii="Century Gothic" w:hAnsi="Century Gothic" w:cs="Calibri"/>
          <w:color w:val="000000"/>
          <w:sz w:val="22"/>
          <w:szCs w:val="22"/>
        </w:rPr>
        <w:t>ncia expressa de impossibilidade de celebrar instrumentos juri</w:t>
      </w:r>
      <w:r w:rsidRPr="00043F1D">
        <w:rPr>
          <w:rFonts w:ascii="Calibri" w:hAnsi="Calibri" w:cs="Calibri"/>
          <w:color w:val="000000"/>
          <w:sz w:val="22"/>
          <w:szCs w:val="22"/>
        </w:rPr>
        <w:t>́</w:t>
      </w:r>
      <w:r w:rsidRPr="00043F1D">
        <w:rPr>
          <w:rFonts w:ascii="Century Gothic" w:hAnsi="Century Gothic" w:cs="Calibri"/>
          <w:color w:val="000000"/>
          <w:sz w:val="22"/>
          <w:szCs w:val="22"/>
        </w:rPr>
        <w:t>dicos com a administrac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w:t>
      </w:r>
      <w:r w:rsidR="0044319B" w:rsidRPr="00043F1D">
        <w:rPr>
          <w:rFonts w:ascii="Century Gothic" w:hAnsi="Century Gothic" w:cs="Calibri"/>
          <w:color w:val="000000"/>
          <w:sz w:val="22"/>
          <w:szCs w:val="22"/>
        </w:rPr>
        <w:t xml:space="preserve"> </w:t>
      </w:r>
      <w:r w:rsidRPr="00043F1D">
        <w:rPr>
          <w:rFonts w:ascii="Century Gothic" w:hAnsi="Century Gothic" w:cs="Calibri"/>
          <w:color w:val="000000"/>
          <w:sz w:val="22"/>
          <w:szCs w:val="22"/>
        </w:rPr>
        <w:t>pu</w:t>
      </w:r>
      <w:r w:rsidRPr="00043F1D">
        <w:rPr>
          <w:rFonts w:ascii="Calibri" w:hAnsi="Calibri" w:cs="Calibri"/>
          <w:color w:val="000000"/>
          <w:sz w:val="22"/>
          <w:szCs w:val="22"/>
        </w:rPr>
        <w:t>́</w:t>
      </w:r>
      <w:r w:rsidRPr="00043F1D">
        <w:rPr>
          <w:rFonts w:ascii="Century Gothic" w:hAnsi="Century Gothic" w:cs="Calibri"/>
          <w:color w:val="000000"/>
          <w:sz w:val="22"/>
          <w:szCs w:val="22"/>
        </w:rPr>
        <w:t>blica.</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3</w:t>
      </w:r>
      <w:r w:rsidRPr="00043F1D">
        <w:rPr>
          <w:rFonts w:ascii="Century Gothic" w:hAnsi="Century Gothic" w:cs="Calibri"/>
          <w:color w:val="000000"/>
          <w:sz w:val="22"/>
          <w:szCs w:val="22"/>
        </w:rPr>
        <w:t>.3 Contra a decisa</w:t>
      </w:r>
      <w:r w:rsidRPr="00043F1D">
        <w:rPr>
          <w:rFonts w:ascii="Calibri" w:hAnsi="Calibri" w:cs="Calibri"/>
          <w:color w:val="000000"/>
          <w:sz w:val="22"/>
          <w:szCs w:val="22"/>
        </w:rPr>
        <w:t>̃</w:t>
      </w:r>
      <w:r w:rsidRPr="00043F1D">
        <w:rPr>
          <w:rFonts w:ascii="Century Gothic" w:hAnsi="Century Gothic" w:cs="Calibri"/>
          <w:color w:val="000000"/>
          <w:sz w:val="22"/>
          <w:szCs w:val="22"/>
        </w:rPr>
        <w:t>o da fase de habilitac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cabera</w:t>
      </w:r>
      <w:r w:rsidRPr="00043F1D">
        <w:rPr>
          <w:rFonts w:ascii="Calibri" w:hAnsi="Calibri" w:cs="Calibri"/>
          <w:color w:val="000000"/>
          <w:sz w:val="22"/>
          <w:szCs w:val="22"/>
        </w:rPr>
        <w:t>́</w:t>
      </w:r>
      <w:r w:rsidRPr="00043F1D">
        <w:rPr>
          <w:rFonts w:ascii="Century Gothic" w:hAnsi="Century Gothic" w:cs="Calibri"/>
          <w:color w:val="000000"/>
          <w:sz w:val="22"/>
          <w:szCs w:val="22"/>
        </w:rPr>
        <w:t xml:space="preserve"> recurso fundamentado e especi</w:t>
      </w:r>
      <w:r w:rsidRPr="00043F1D">
        <w:rPr>
          <w:rFonts w:ascii="Calibri" w:hAnsi="Calibri" w:cs="Calibri"/>
          <w:color w:val="000000"/>
          <w:sz w:val="22"/>
          <w:szCs w:val="22"/>
        </w:rPr>
        <w:t>́</w:t>
      </w:r>
      <w:r w:rsidRPr="00043F1D">
        <w:rPr>
          <w:rFonts w:ascii="Century Gothic" w:hAnsi="Century Gothic" w:cs="Calibri"/>
          <w:color w:val="000000"/>
          <w:sz w:val="22"/>
          <w:szCs w:val="22"/>
        </w:rPr>
        <w:t>fico destinado a</w:t>
      </w:r>
      <w:r w:rsidR="00442546" w:rsidRPr="00043F1D">
        <w:rPr>
          <w:rFonts w:ascii="Century Gothic" w:hAnsi="Century Gothic" w:cs="Calibri"/>
          <w:color w:val="000000"/>
          <w:sz w:val="22"/>
          <w:szCs w:val="22"/>
        </w:rPr>
        <w:t xml:space="preserve"> Comissão de Seleção.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3</w:t>
      </w:r>
      <w:r w:rsidRPr="00043F1D">
        <w:rPr>
          <w:rFonts w:ascii="Century Gothic" w:hAnsi="Century Gothic" w:cs="Calibri"/>
          <w:color w:val="000000"/>
          <w:sz w:val="22"/>
          <w:szCs w:val="22"/>
        </w:rPr>
        <w:t>.4  Os recursos de trata o item 1</w:t>
      </w:r>
      <w:r w:rsidR="001A202B" w:rsidRPr="00043F1D">
        <w:rPr>
          <w:rFonts w:ascii="Century Gothic" w:hAnsi="Century Gothic" w:cs="Calibri"/>
          <w:color w:val="000000"/>
          <w:sz w:val="22"/>
          <w:szCs w:val="22"/>
        </w:rPr>
        <w:t>3</w:t>
      </w:r>
      <w:r w:rsidRPr="00043F1D">
        <w:rPr>
          <w:rFonts w:ascii="Century Gothic" w:hAnsi="Century Gothic" w:cs="Calibri"/>
          <w:color w:val="000000"/>
          <w:sz w:val="22"/>
          <w:szCs w:val="22"/>
        </w:rPr>
        <w:t>.3 devera</w:t>
      </w:r>
      <w:r w:rsidRPr="00043F1D">
        <w:rPr>
          <w:rFonts w:ascii="Calibri" w:hAnsi="Calibri" w:cs="Calibri"/>
          <w:color w:val="000000"/>
          <w:sz w:val="22"/>
          <w:szCs w:val="22"/>
        </w:rPr>
        <w:t>̃</w:t>
      </w:r>
      <w:r w:rsidRPr="00043F1D">
        <w:rPr>
          <w:rFonts w:ascii="Century Gothic" w:hAnsi="Century Gothic" w:cs="Calibri"/>
          <w:color w:val="000000"/>
          <w:sz w:val="22"/>
          <w:szCs w:val="22"/>
        </w:rPr>
        <w:t>o ser apresentados no prazo de 3 dias úteis a contar da publicac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do resultado, considerando-se para ini</w:t>
      </w:r>
      <w:r w:rsidRPr="00043F1D">
        <w:rPr>
          <w:rFonts w:ascii="Calibri" w:hAnsi="Calibri" w:cs="Calibri"/>
          <w:color w:val="000000"/>
          <w:sz w:val="22"/>
          <w:szCs w:val="22"/>
        </w:rPr>
        <w:t>́</w:t>
      </w:r>
      <w:r w:rsidRPr="00043F1D">
        <w:rPr>
          <w:rFonts w:ascii="Century Gothic" w:hAnsi="Century Gothic" w:cs="Calibri"/>
          <w:color w:val="000000"/>
          <w:sz w:val="22"/>
          <w:szCs w:val="22"/>
        </w:rPr>
        <w:t>cio da contagem o primeiro dia u</w:t>
      </w:r>
      <w:r w:rsidRPr="00043F1D">
        <w:rPr>
          <w:rFonts w:ascii="Calibri" w:hAnsi="Calibri" w:cs="Calibri"/>
          <w:color w:val="000000"/>
          <w:sz w:val="22"/>
          <w:szCs w:val="22"/>
        </w:rPr>
        <w:t>́</w:t>
      </w:r>
      <w:r w:rsidRPr="00043F1D">
        <w:rPr>
          <w:rFonts w:ascii="Century Gothic" w:hAnsi="Century Gothic" w:cs="Calibri"/>
          <w:color w:val="000000"/>
          <w:sz w:val="22"/>
          <w:szCs w:val="22"/>
        </w:rPr>
        <w:t>til posterior a</w:t>
      </w:r>
      <w:r w:rsidRPr="00043F1D">
        <w:rPr>
          <w:rFonts w:ascii="Calibri" w:hAnsi="Calibri" w:cs="Calibri"/>
          <w:color w:val="000000"/>
          <w:sz w:val="22"/>
          <w:szCs w:val="22"/>
        </w:rPr>
        <w:t>̀</w:t>
      </w:r>
      <w:r w:rsidRPr="00043F1D">
        <w:rPr>
          <w:rFonts w:ascii="Century Gothic" w:hAnsi="Century Gothic" w:cs="Calibri"/>
          <w:color w:val="000000"/>
          <w:sz w:val="22"/>
          <w:szCs w:val="22"/>
        </w:rPr>
        <w:t xml:space="preserve"> publicac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na</w:t>
      </w:r>
      <w:r w:rsidRPr="00043F1D">
        <w:rPr>
          <w:rFonts w:ascii="Calibri" w:hAnsi="Calibri" w:cs="Calibri"/>
          <w:color w:val="000000"/>
          <w:sz w:val="22"/>
          <w:szCs w:val="22"/>
        </w:rPr>
        <w:t>̃</w:t>
      </w:r>
      <w:r w:rsidRPr="00043F1D">
        <w:rPr>
          <w:rFonts w:ascii="Century Gothic" w:hAnsi="Century Gothic" w:cs="Calibri"/>
          <w:color w:val="000000"/>
          <w:sz w:val="22"/>
          <w:szCs w:val="22"/>
        </w:rPr>
        <w:t>o cabendo recurso administrativo da decisa</w:t>
      </w:r>
      <w:r w:rsidRPr="00043F1D">
        <w:rPr>
          <w:rFonts w:ascii="Calibri" w:hAnsi="Calibri" w:cs="Calibri"/>
          <w:color w:val="000000"/>
          <w:sz w:val="22"/>
          <w:szCs w:val="22"/>
        </w:rPr>
        <w:t>̃</w:t>
      </w:r>
      <w:r w:rsidRPr="00043F1D">
        <w:rPr>
          <w:rFonts w:ascii="Century Gothic" w:hAnsi="Century Gothic" w:cs="Calibri"/>
          <w:color w:val="000000"/>
          <w:sz w:val="22"/>
          <w:szCs w:val="22"/>
        </w:rPr>
        <w:t>o</w:t>
      </w:r>
      <w:r w:rsidR="0044319B" w:rsidRPr="00043F1D">
        <w:rPr>
          <w:rFonts w:ascii="Century Gothic" w:hAnsi="Century Gothic" w:cs="Calibri"/>
          <w:color w:val="000000"/>
          <w:sz w:val="22"/>
          <w:szCs w:val="22"/>
        </w:rPr>
        <w:t xml:space="preserve"> </w:t>
      </w:r>
      <w:r w:rsidRPr="00043F1D">
        <w:rPr>
          <w:rFonts w:ascii="Century Gothic" w:hAnsi="Century Gothic" w:cs="Calibri"/>
          <w:color w:val="000000"/>
          <w:sz w:val="22"/>
          <w:szCs w:val="22"/>
        </w:rPr>
        <w:t>apo</w:t>
      </w:r>
      <w:r w:rsidRPr="00043F1D">
        <w:rPr>
          <w:rFonts w:ascii="Calibri" w:hAnsi="Calibri" w:cs="Calibri"/>
          <w:color w:val="000000"/>
          <w:sz w:val="22"/>
          <w:szCs w:val="22"/>
        </w:rPr>
        <w:t>́</w:t>
      </w:r>
      <w:r w:rsidRPr="00043F1D">
        <w:rPr>
          <w:rFonts w:ascii="Century Gothic" w:hAnsi="Century Gothic" w:cs="Calibri"/>
          <w:color w:val="000000"/>
          <w:sz w:val="22"/>
          <w:szCs w:val="22"/>
        </w:rPr>
        <w:t>s esta fase.</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3</w:t>
      </w:r>
      <w:r w:rsidRPr="00043F1D">
        <w:rPr>
          <w:rFonts w:ascii="Century Gothic" w:hAnsi="Century Gothic" w:cs="Calibri"/>
          <w:color w:val="000000"/>
          <w:sz w:val="22"/>
          <w:szCs w:val="22"/>
        </w:rPr>
        <w:t>.5 Os recursos apresentados apo</w:t>
      </w:r>
      <w:r w:rsidRPr="00043F1D">
        <w:rPr>
          <w:rFonts w:ascii="Calibri" w:hAnsi="Calibri" w:cs="Calibri"/>
          <w:color w:val="000000"/>
          <w:sz w:val="22"/>
          <w:szCs w:val="22"/>
        </w:rPr>
        <w:t>́</w:t>
      </w:r>
      <w:r w:rsidRPr="00043F1D">
        <w:rPr>
          <w:rFonts w:ascii="Century Gothic" w:hAnsi="Century Gothic" w:cs="Calibri"/>
          <w:color w:val="000000"/>
          <w:sz w:val="22"/>
          <w:szCs w:val="22"/>
        </w:rPr>
        <w:t>s o prazo na</w:t>
      </w:r>
      <w:r w:rsidRPr="00043F1D">
        <w:rPr>
          <w:rFonts w:ascii="Calibri" w:hAnsi="Calibri" w:cs="Calibri"/>
          <w:color w:val="000000"/>
          <w:sz w:val="22"/>
          <w:szCs w:val="22"/>
        </w:rPr>
        <w:t>̃</w:t>
      </w:r>
      <w:r w:rsidRPr="00043F1D">
        <w:rPr>
          <w:rFonts w:ascii="Century Gothic" w:hAnsi="Century Gothic" w:cs="Calibri"/>
          <w:color w:val="000000"/>
          <w:sz w:val="22"/>
          <w:szCs w:val="22"/>
        </w:rPr>
        <w:t>o</w:t>
      </w:r>
      <w:r w:rsidR="0044319B" w:rsidRPr="00043F1D">
        <w:rPr>
          <w:rFonts w:ascii="Century Gothic" w:hAnsi="Century Gothic" w:cs="Calibri"/>
          <w:color w:val="000000"/>
          <w:sz w:val="22"/>
          <w:szCs w:val="22"/>
        </w:rPr>
        <w:t xml:space="preserve"> </w:t>
      </w:r>
      <w:r w:rsidRPr="00043F1D">
        <w:rPr>
          <w:rFonts w:ascii="Century Gothic" w:hAnsi="Century Gothic" w:cs="Calibri"/>
          <w:color w:val="000000"/>
          <w:sz w:val="22"/>
          <w:szCs w:val="22"/>
        </w:rPr>
        <w:t>sera</w:t>
      </w:r>
      <w:r w:rsidRPr="00043F1D">
        <w:rPr>
          <w:rFonts w:ascii="Calibri" w:hAnsi="Calibri" w:cs="Calibri"/>
          <w:color w:val="000000"/>
          <w:sz w:val="22"/>
          <w:szCs w:val="22"/>
        </w:rPr>
        <w:t>̃</w:t>
      </w:r>
      <w:r w:rsidRPr="00043F1D">
        <w:rPr>
          <w:rFonts w:ascii="Century Gothic" w:hAnsi="Century Gothic" w:cs="Calibri"/>
          <w:color w:val="000000"/>
          <w:sz w:val="22"/>
          <w:szCs w:val="22"/>
        </w:rPr>
        <w:t>o avaliados.</w:t>
      </w:r>
    </w:p>
    <w:p w:rsidR="00607EFC" w:rsidRPr="00043F1D" w:rsidRDefault="00607EFC"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3</w:t>
      </w:r>
      <w:r w:rsidRPr="00043F1D">
        <w:rPr>
          <w:rFonts w:ascii="Century Gothic" w:hAnsi="Century Gothic" w:cs="Calibri"/>
          <w:color w:val="000000"/>
          <w:sz w:val="22"/>
          <w:szCs w:val="22"/>
        </w:rPr>
        <w:t>.6 Caso o proponente esteja em débito com o ente público responsável pela seleção e com a União não será possível o recebimento dos recursos de que trata este Edital.</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1</w:t>
      </w:r>
      <w:r w:rsidR="001A202B" w:rsidRPr="00043F1D">
        <w:rPr>
          <w:rStyle w:val="Forte"/>
          <w:rFonts w:ascii="Century Gothic" w:hAnsi="Century Gothic" w:cs="Calibri"/>
          <w:color w:val="000000"/>
          <w:sz w:val="22"/>
          <w:szCs w:val="22"/>
        </w:rPr>
        <w:t>4</w:t>
      </w:r>
      <w:r w:rsidRPr="00043F1D">
        <w:rPr>
          <w:rStyle w:val="Forte"/>
          <w:rFonts w:ascii="Century Gothic" w:hAnsi="Century Gothic" w:cs="Calibri"/>
          <w:color w:val="000000"/>
          <w:sz w:val="22"/>
          <w:szCs w:val="22"/>
        </w:rPr>
        <w:t>. ASSINATURA DO TERMO DE EXECUÇÃO CULTURAL E RECEBIMENTO DOS RECURSOS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4</w:t>
      </w:r>
      <w:r w:rsidRPr="00043F1D">
        <w:rPr>
          <w:rFonts w:ascii="Century Gothic" w:hAnsi="Century Gothic" w:cs="Calibri"/>
          <w:color w:val="000000"/>
          <w:sz w:val="22"/>
          <w:szCs w:val="22"/>
        </w:rPr>
        <w:t xml:space="preserve">.1 Finalizada a fase de habilitação, o agente cultural contemplado será convocado a assinar o Termo de Execução Cultural, conforme Anexo </w:t>
      </w:r>
      <w:r w:rsidR="00DE2A77" w:rsidRPr="00043F1D">
        <w:rPr>
          <w:rFonts w:ascii="Century Gothic" w:hAnsi="Century Gothic" w:cs="Calibri"/>
          <w:color w:val="000000"/>
          <w:sz w:val="22"/>
          <w:szCs w:val="22"/>
        </w:rPr>
        <w:t>I</w:t>
      </w:r>
      <w:r w:rsidRPr="00043F1D">
        <w:rPr>
          <w:rFonts w:ascii="Century Gothic" w:hAnsi="Century Gothic" w:cs="Calibri"/>
          <w:color w:val="000000"/>
          <w:sz w:val="22"/>
          <w:szCs w:val="22"/>
        </w:rPr>
        <w:t>V deste Edital, de forma presencial ou eletrônica.</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4</w:t>
      </w:r>
      <w:r w:rsidRPr="00043F1D">
        <w:rPr>
          <w:rFonts w:ascii="Century Gothic" w:hAnsi="Century Gothic" w:cs="Calibri"/>
          <w:color w:val="000000"/>
          <w:sz w:val="22"/>
          <w:szCs w:val="22"/>
        </w:rPr>
        <w:t xml:space="preserve">.2 </w:t>
      </w:r>
      <w:r w:rsidRPr="00043F1D">
        <w:rPr>
          <w:rFonts w:ascii="Century Gothic" w:hAnsi="Century Gothic" w:cs="Calibri"/>
          <w:color w:val="000000" w:themeColor="text1"/>
          <w:sz w:val="22"/>
          <w:szCs w:val="22"/>
        </w:rPr>
        <w:t>O Termo de Execução Cultural corresponde ao documento a ser assinado pelo agente cultural selecionado neste Edital e pelo</w:t>
      </w:r>
      <w:r w:rsidR="009B4C51" w:rsidRPr="00043F1D">
        <w:rPr>
          <w:rFonts w:ascii="Century Gothic" w:hAnsi="Century Gothic" w:cs="Calibri"/>
          <w:color w:val="000000" w:themeColor="text1"/>
          <w:sz w:val="22"/>
          <w:szCs w:val="22"/>
        </w:rPr>
        <w:t xml:space="preserve"> </w:t>
      </w:r>
      <w:r w:rsidR="00370930" w:rsidRPr="00043F1D">
        <w:rPr>
          <w:rFonts w:ascii="Century Gothic" w:hAnsi="Century Gothic" w:cs="Calibri"/>
          <w:color w:val="000000" w:themeColor="text1"/>
          <w:sz w:val="22"/>
          <w:szCs w:val="22"/>
        </w:rPr>
        <w:t xml:space="preserve">Prefeito de </w:t>
      </w:r>
      <w:r w:rsidR="007F2AE3" w:rsidRPr="00043F1D">
        <w:rPr>
          <w:rFonts w:ascii="Century Gothic" w:hAnsi="Century Gothic" w:cs="Calibri"/>
          <w:color w:val="000000" w:themeColor="text1"/>
          <w:sz w:val="22"/>
          <w:szCs w:val="22"/>
        </w:rPr>
        <w:t>Quarto Centenário</w:t>
      </w:r>
      <w:r w:rsidR="009B4C51" w:rsidRPr="00043F1D">
        <w:rPr>
          <w:rFonts w:ascii="Century Gothic" w:hAnsi="Century Gothic" w:cs="Calibri"/>
          <w:color w:val="000000" w:themeColor="text1"/>
          <w:sz w:val="22"/>
          <w:szCs w:val="22"/>
        </w:rPr>
        <w:t xml:space="preserve"> </w:t>
      </w:r>
      <w:r w:rsidRPr="00043F1D">
        <w:rPr>
          <w:rFonts w:ascii="Century Gothic" w:hAnsi="Century Gothic" w:cs="Calibri"/>
          <w:color w:val="000000" w:themeColor="text1"/>
          <w:sz w:val="22"/>
          <w:szCs w:val="22"/>
        </w:rPr>
        <w:t>contendo as obrigações dos assinantes do Termo.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sz w:val="22"/>
          <w:szCs w:val="22"/>
        </w:rPr>
        <w:lastRenderedPageBreak/>
        <w:t>1</w:t>
      </w:r>
      <w:r w:rsidR="001A202B" w:rsidRPr="00043F1D">
        <w:rPr>
          <w:rFonts w:ascii="Century Gothic" w:hAnsi="Century Gothic" w:cs="Calibri"/>
          <w:color w:val="000000"/>
          <w:sz w:val="22"/>
          <w:szCs w:val="22"/>
        </w:rPr>
        <w:t>4</w:t>
      </w:r>
      <w:r w:rsidRPr="00043F1D">
        <w:rPr>
          <w:rFonts w:ascii="Century Gothic" w:hAnsi="Century Gothic" w:cs="Calibri"/>
          <w:color w:val="000000"/>
          <w:sz w:val="22"/>
          <w:szCs w:val="22"/>
        </w:rPr>
        <w:t xml:space="preserve">.3 Após a assinatura do Termo de Execução Cultural, o agente cultural receberá os recursos em conta bancária específica aberta para o recebimento dos recursos deste Edital, </w:t>
      </w:r>
      <w:bookmarkStart w:id="10" w:name="_Hlk176174815"/>
      <w:r w:rsidRPr="00043F1D">
        <w:rPr>
          <w:rFonts w:ascii="Century Gothic" w:hAnsi="Century Gothic" w:cs="Calibri"/>
          <w:color w:val="000000"/>
          <w:sz w:val="22"/>
          <w:szCs w:val="22"/>
        </w:rPr>
        <w:t xml:space="preserve">em desembolso único </w:t>
      </w:r>
      <w:r w:rsidR="00984346" w:rsidRPr="00043F1D">
        <w:rPr>
          <w:rFonts w:ascii="Century Gothic" w:hAnsi="Century Gothic" w:cs="Calibri"/>
          <w:color w:val="000000"/>
          <w:sz w:val="22"/>
          <w:szCs w:val="22"/>
        </w:rPr>
        <w:t>APÓS ASSINATURA DO TERMO DE EXECUÇÃO</w:t>
      </w:r>
      <w:r w:rsidR="00984346" w:rsidRPr="00043F1D">
        <w:rPr>
          <w:rFonts w:ascii="Century Gothic" w:hAnsi="Century Gothic" w:cs="Calibri"/>
          <w:color w:val="000000" w:themeColor="text1"/>
          <w:sz w:val="22"/>
          <w:szCs w:val="22"/>
        </w:rPr>
        <w:t>.</w:t>
      </w:r>
    </w:p>
    <w:bookmarkEnd w:id="10"/>
    <w:p w:rsidR="00FF186D" w:rsidRPr="00043F1D" w:rsidRDefault="004854B2" w:rsidP="00FA27E4">
      <w:pPr>
        <w:pStyle w:val="textojustificado"/>
        <w:spacing w:before="120" w:beforeAutospacing="0" w:after="120" w:afterAutospacing="0"/>
        <w:ind w:left="120" w:right="120"/>
        <w:jc w:val="both"/>
        <w:rPr>
          <w:rFonts w:ascii="Century Gothic" w:hAnsi="Century Gothic"/>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4</w:t>
      </w:r>
      <w:r w:rsidRPr="00043F1D">
        <w:rPr>
          <w:rFonts w:ascii="Century Gothic" w:hAnsi="Century Gothic" w:cs="Calibri"/>
          <w:color w:val="000000"/>
          <w:sz w:val="22"/>
          <w:szCs w:val="22"/>
        </w:rPr>
        <w:t>.4 A assinatura do Termo de Execução Cultural e o recebimento do apoio estão condicionados à existência de disponibilidade orçamentária e financeira, caracterizando a seleção como expectativa de direito do proponente</w:t>
      </w:r>
      <w:r w:rsidRPr="00043F1D">
        <w:rPr>
          <w:rFonts w:ascii="Century Gothic" w:hAnsi="Century Gothic"/>
          <w:sz w:val="22"/>
          <w:szCs w:val="22"/>
        </w:rPr>
        <w:t xml:space="preserve">.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1</w:t>
      </w:r>
      <w:r w:rsidR="001A202B" w:rsidRPr="00043F1D">
        <w:rPr>
          <w:rStyle w:val="Forte"/>
          <w:rFonts w:ascii="Century Gothic" w:hAnsi="Century Gothic" w:cs="Calibri"/>
          <w:color w:val="000000"/>
          <w:sz w:val="22"/>
          <w:szCs w:val="22"/>
        </w:rPr>
        <w:t>5</w:t>
      </w:r>
      <w:r w:rsidRPr="00043F1D">
        <w:rPr>
          <w:rStyle w:val="Forte"/>
          <w:rFonts w:ascii="Century Gothic" w:hAnsi="Century Gothic" w:cs="Calibri"/>
          <w:color w:val="000000"/>
          <w:sz w:val="22"/>
          <w:szCs w:val="22"/>
        </w:rPr>
        <w:t>. DIVULGAÇÃO DOS PROJETOS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5</w:t>
      </w:r>
      <w:r w:rsidRPr="00043F1D">
        <w:rPr>
          <w:rFonts w:ascii="Century Gothic" w:hAnsi="Century Gothic" w:cs="Calibri"/>
          <w:color w:val="000000"/>
          <w:sz w:val="22"/>
          <w:szCs w:val="22"/>
        </w:rPr>
        <w:t>.1 Os produtos artístico-culturais e as peças de divulgação dos projetos exibirão as marcas do Governo federal, de acordo com as orientações técnicas do manual de aplicação de marcas divulgado pelo Ministério da Cultura.</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5</w:t>
      </w:r>
      <w:r w:rsidRPr="00043F1D">
        <w:rPr>
          <w:rFonts w:ascii="Century Gothic" w:hAnsi="Century Gothic" w:cs="Calibri"/>
          <w:color w:val="000000"/>
          <w:sz w:val="22"/>
          <w:szCs w:val="22"/>
        </w:rPr>
        <w:t>.2 O material de divulgação dos projetos e seus produtos será disponibilizado em formatos acessíveis a pessoas com deficiência e conterá informações sobre os recursos de acessibilidade disponibilizados.</w:t>
      </w:r>
    </w:p>
    <w:p w:rsidR="004854B2" w:rsidRPr="00043F1D" w:rsidRDefault="004854B2"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5</w:t>
      </w:r>
      <w:r w:rsidRPr="00043F1D">
        <w:rPr>
          <w:rFonts w:ascii="Century Gothic" w:hAnsi="Century Gothic" w:cs="Calibri"/>
          <w:color w:val="000000"/>
          <w:sz w:val="22"/>
          <w:szCs w:val="22"/>
        </w:rPr>
        <w:t>.</w:t>
      </w:r>
      <w:r w:rsidR="001A202B" w:rsidRPr="00043F1D">
        <w:rPr>
          <w:rFonts w:ascii="Century Gothic" w:hAnsi="Century Gothic" w:cs="Calibri"/>
          <w:color w:val="000000"/>
          <w:sz w:val="22"/>
          <w:szCs w:val="22"/>
        </w:rPr>
        <w:t>3</w:t>
      </w:r>
      <w:r w:rsidRPr="00043F1D">
        <w:rPr>
          <w:rFonts w:ascii="Century Gothic" w:hAnsi="Century Gothic" w:cs="Calibri"/>
          <w:color w:val="000000"/>
          <w:sz w:val="22"/>
          <w:szCs w:val="22"/>
        </w:rPr>
        <w:t xml:space="preserve"> O material de divulgação </w:t>
      </w:r>
      <w:r w:rsidR="00574541" w:rsidRPr="00043F1D">
        <w:rPr>
          <w:rFonts w:ascii="Century Gothic" w:hAnsi="Century Gothic" w:cs="Calibri"/>
          <w:color w:val="000000"/>
          <w:sz w:val="22"/>
          <w:szCs w:val="22"/>
        </w:rPr>
        <w:t xml:space="preserve">dos projetos </w:t>
      </w:r>
      <w:r w:rsidRPr="00043F1D">
        <w:rPr>
          <w:rFonts w:ascii="Century Gothic" w:hAnsi="Century Gothic" w:cs="Calibri"/>
          <w:color w:val="000000"/>
          <w:sz w:val="22"/>
          <w:szCs w:val="22"/>
        </w:rPr>
        <w:t>deve ter caráter educativo, informativo ou de orientação social, e não pode conter nomes, símbolos ou imagens que caracterizem promoção pessoal.</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r w:rsidRPr="00043F1D">
        <w:rPr>
          <w:rStyle w:val="Forte"/>
          <w:rFonts w:ascii="Century Gothic" w:hAnsi="Century Gothic" w:cs="Calibri"/>
          <w:color w:val="000000"/>
          <w:sz w:val="22"/>
          <w:szCs w:val="22"/>
        </w:rPr>
        <w:t>1</w:t>
      </w:r>
      <w:r w:rsidR="001A202B" w:rsidRPr="00043F1D">
        <w:rPr>
          <w:rStyle w:val="Forte"/>
          <w:rFonts w:ascii="Century Gothic" w:hAnsi="Century Gothic" w:cs="Calibri"/>
          <w:color w:val="000000"/>
          <w:sz w:val="22"/>
          <w:szCs w:val="22"/>
        </w:rPr>
        <w:t>6</w:t>
      </w:r>
      <w:r w:rsidRPr="00043F1D">
        <w:rPr>
          <w:rStyle w:val="Forte"/>
          <w:rFonts w:ascii="Century Gothic" w:hAnsi="Century Gothic" w:cs="Calibri"/>
          <w:color w:val="000000"/>
          <w:sz w:val="22"/>
          <w:szCs w:val="22"/>
        </w:rPr>
        <w:t>. MONITORAMENTO E AVALIAÇÃO DE RESULTADOS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6</w:t>
      </w:r>
      <w:r w:rsidRPr="00043F1D">
        <w:rPr>
          <w:rFonts w:ascii="Century Gothic" w:hAnsi="Century Gothic" w:cs="Calibri"/>
          <w:color w:val="000000"/>
          <w:sz w:val="22"/>
          <w:szCs w:val="22"/>
        </w:rPr>
        <w:t>.1 Os procedimentos de monitoramento e avaliação dos projetos culturais contemplados, assim como prestac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de informac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a</w:t>
      </w:r>
      <w:r w:rsidRPr="00043F1D">
        <w:rPr>
          <w:rFonts w:ascii="Calibri" w:hAnsi="Calibri" w:cs="Calibri"/>
          <w:color w:val="000000"/>
          <w:sz w:val="22"/>
          <w:szCs w:val="22"/>
        </w:rPr>
        <w:t>̀</w:t>
      </w:r>
      <w:r w:rsidRPr="00043F1D">
        <w:rPr>
          <w:rFonts w:ascii="Century Gothic" w:hAnsi="Century Gothic" w:cs="Calibri"/>
          <w:color w:val="000000"/>
          <w:sz w:val="22"/>
          <w:szCs w:val="22"/>
        </w:rPr>
        <w:t xml:space="preserve"> administrac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w:t>
      </w:r>
      <w:r w:rsidR="0044319B" w:rsidRPr="00043F1D">
        <w:rPr>
          <w:rFonts w:ascii="Century Gothic" w:hAnsi="Century Gothic" w:cs="Calibri"/>
          <w:color w:val="000000"/>
          <w:sz w:val="22"/>
          <w:szCs w:val="22"/>
        </w:rPr>
        <w:t xml:space="preserve"> </w:t>
      </w:r>
      <w:r w:rsidRPr="00043F1D">
        <w:rPr>
          <w:rFonts w:ascii="Century Gothic" w:hAnsi="Century Gothic" w:cs="Calibri"/>
          <w:color w:val="000000"/>
          <w:sz w:val="22"/>
          <w:szCs w:val="22"/>
        </w:rPr>
        <w:t>pu</w:t>
      </w:r>
      <w:r w:rsidRPr="00043F1D">
        <w:rPr>
          <w:rFonts w:ascii="Calibri" w:hAnsi="Calibri" w:cs="Calibri"/>
          <w:color w:val="000000"/>
          <w:sz w:val="22"/>
          <w:szCs w:val="22"/>
        </w:rPr>
        <w:t>́</w:t>
      </w:r>
      <w:r w:rsidRPr="00043F1D">
        <w:rPr>
          <w:rFonts w:ascii="Century Gothic" w:hAnsi="Century Gothic" w:cs="Calibri"/>
          <w:color w:val="000000"/>
          <w:sz w:val="22"/>
          <w:szCs w:val="22"/>
        </w:rPr>
        <w:t>blica, observarão o Decreto 11.453/2023 (Decreto de Fomento), que dispõe sobre os mecanismos de fomento do sistema de financiamento à cultura, observadas a</w:t>
      </w:r>
      <w:r w:rsidRPr="00043F1D">
        <w:rPr>
          <w:rFonts w:ascii="Calibri" w:hAnsi="Calibri" w:cs="Calibri"/>
          <w:color w:val="000000"/>
          <w:sz w:val="22"/>
          <w:szCs w:val="22"/>
        </w:rPr>
        <w:t>̀</w:t>
      </w:r>
      <w:r w:rsidRPr="00043F1D">
        <w:rPr>
          <w:rFonts w:ascii="Century Gothic" w:hAnsi="Century Gothic" w:cs="Calibri"/>
          <w:color w:val="000000"/>
          <w:sz w:val="22"/>
          <w:szCs w:val="22"/>
        </w:rPr>
        <w:t>s</w:t>
      </w:r>
      <w:r w:rsidR="0044319B" w:rsidRPr="00043F1D">
        <w:rPr>
          <w:rFonts w:ascii="Century Gothic" w:hAnsi="Century Gothic" w:cs="Calibri"/>
          <w:color w:val="000000"/>
          <w:sz w:val="22"/>
          <w:szCs w:val="22"/>
        </w:rPr>
        <w:t xml:space="preserve"> </w:t>
      </w:r>
      <w:r w:rsidRPr="00043F1D">
        <w:rPr>
          <w:rFonts w:ascii="Century Gothic" w:hAnsi="Century Gothic" w:cs="Calibri"/>
          <w:color w:val="000000"/>
          <w:sz w:val="22"/>
          <w:szCs w:val="22"/>
        </w:rPr>
        <w:t>exige</w:t>
      </w:r>
      <w:r w:rsidRPr="00043F1D">
        <w:rPr>
          <w:rFonts w:ascii="Calibri" w:hAnsi="Calibri" w:cs="Calibri"/>
          <w:color w:val="000000"/>
          <w:sz w:val="22"/>
          <w:szCs w:val="22"/>
        </w:rPr>
        <w:t>̂</w:t>
      </w:r>
      <w:r w:rsidRPr="00043F1D">
        <w:rPr>
          <w:rFonts w:ascii="Century Gothic" w:hAnsi="Century Gothic" w:cs="Calibri"/>
          <w:color w:val="000000"/>
          <w:sz w:val="22"/>
          <w:szCs w:val="22"/>
        </w:rPr>
        <w:t>ncias legais de simplificac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 e de foco no cumprimento do objeto.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6</w:t>
      </w:r>
      <w:r w:rsidRPr="00043F1D">
        <w:rPr>
          <w:rFonts w:ascii="Century Gothic" w:hAnsi="Century Gothic" w:cs="Calibri"/>
          <w:color w:val="000000"/>
          <w:sz w:val="22"/>
          <w:szCs w:val="22"/>
        </w:rPr>
        <w:t xml:space="preserve">.2 O agente cultural deve prestar contas por meio da apresentação do Relatório Final de Execução do Objeto, conforme documento constante no Anexo V. O Relatório Final de Execução do Objeto deve ser apresentado </w:t>
      </w:r>
      <w:r w:rsidR="00564AA1">
        <w:rPr>
          <w:rFonts w:ascii="Century Gothic" w:hAnsi="Century Gothic" w:cs="Calibri"/>
          <w:color w:val="000000"/>
          <w:sz w:val="22"/>
          <w:szCs w:val="22"/>
        </w:rPr>
        <w:t>conforme dispõe a legislação.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Style w:val="Forte"/>
          <w:rFonts w:ascii="Century Gothic" w:hAnsi="Century Gothic" w:cs="Calibri"/>
          <w:color w:val="000000"/>
          <w:sz w:val="22"/>
          <w:szCs w:val="22"/>
        </w:rPr>
        <w:t>1</w:t>
      </w:r>
      <w:r w:rsidR="001A202B" w:rsidRPr="00043F1D">
        <w:rPr>
          <w:rStyle w:val="Forte"/>
          <w:rFonts w:ascii="Century Gothic" w:hAnsi="Century Gothic" w:cs="Calibri"/>
          <w:color w:val="000000"/>
          <w:sz w:val="22"/>
          <w:szCs w:val="22"/>
        </w:rPr>
        <w:t>7</w:t>
      </w:r>
      <w:r w:rsidRPr="00043F1D">
        <w:rPr>
          <w:rStyle w:val="Forte"/>
          <w:rFonts w:ascii="Century Gothic" w:hAnsi="Century Gothic" w:cs="Calibri"/>
          <w:color w:val="000000"/>
          <w:sz w:val="22"/>
          <w:szCs w:val="22"/>
        </w:rPr>
        <w:t>. DISPOSIC</w:t>
      </w:r>
      <w:r w:rsidRPr="00043F1D">
        <w:rPr>
          <w:rStyle w:val="Forte"/>
          <w:rFonts w:ascii="Calibri" w:hAnsi="Calibri" w:cs="Calibri"/>
          <w:color w:val="000000"/>
          <w:sz w:val="22"/>
          <w:szCs w:val="22"/>
        </w:rPr>
        <w:t>̧</w:t>
      </w:r>
      <w:r w:rsidRPr="00043F1D">
        <w:rPr>
          <w:rStyle w:val="Forte"/>
          <w:rFonts w:ascii="Century Gothic" w:hAnsi="Century Gothic" w:cs="Calibri"/>
          <w:color w:val="000000"/>
          <w:sz w:val="22"/>
          <w:szCs w:val="22"/>
        </w:rPr>
        <w:t>O</w:t>
      </w:r>
      <w:r w:rsidRPr="00043F1D">
        <w:rPr>
          <w:rStyle w:val="Forte"/>
          <w:rFonts w:ascii="Calibri" w:hAnsi="Calibri" w:cs="Calibri"/>
          <w:color w:val="000000"/>
          <w:sz w:val="22"/>
          <w:szCs w:val="22"/>
        </w:rPr>
        <w:t>̃</w:t>
      </w:r>
      <w:r w:rsidRPr="00043F1D">
        <w:rPr>
          <w:rStyle w:val="Forte"/>
          <w:rFonts w:ascii="Century Gothic" w:hAnsi="Century Gothic" w:cs="Calibri"/>
          <w:color w:val="000000"/>
          <w:sz w:val="22"/>
          <w:szCs w:val="22"/>
        </w:rPr>
        <w:t>ES FINAIS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7</w:t>
      </w:r>
      <w:r w:rsidRPr="00043F1D">
        <w:rPr>
          <w:rFonts w:ascii="Century Gothic" w:hAnsi="Century Gothic" w:cs="Calibri"/>
          <w:color w:val="000000"/>
          <w:sz w:val="22"/>
          <w:szCs w:val="22"/>
        </w:rPr>
        <w:t xml:space="preserve">.1 O acompanhamento de todas as etapas deste Edital e a </w:t>
      </w:r>
      <w:r w:rsidR="00DE2A77" w:rsidRPr="00043F1D">
        <w:rPr>
          <w:rFonts w:ascii="Century Gothic" w:hAnsi="Century Gothic" w:cs="Calibri"/>
          <w:color w:val="000000"/>
          <w:sz w:val="22"/>
          <w:szCs w:val="22"/>
        </w:rPr>
        <w:t>observância</w:t>
      </w:r>
      <w:r w:rsidRPr="00043F1D">
        <w:rPr>
          <w:rFonts w:ascii="Century Gothic" w:hAnsi="Century Gothic" w:cs="Calibri"/>
          <w:color w:val="000000"/>
          <w:sz w:val="22"/>
          <w:szCs w:val="22"/>
        </w:rPr>
        <w:t xml:space="preserve"> quanto aos prazos </w:t>
      </w:r>
      <w:r w:rsidR="00084C26" w:rsidRPr="00043F1D">
        <w:rPr>
          <w:rFonts w:ascii="Century Gothic" w:hAnsi="Century Gothic" w:cs="Calibri"/>
          <w:color w:val="000000"/>
          <w:sz w:val="22"/>
          <w:szCs w:val="22"/>
        </w:rPr>
        <w:t>serão</w:t>
      </w:r>
      <w:r w:rsidRPr="00043F1D">
        <w:rPr>
          <w:rFonts w:ascii="Century Gothic" w:hAnsi="Century Gothic" w:cs="Calibri"/>
          <w:color w:val="000000"/>
          <w:sz w:val="22"/>
          <w:szCs w:val="22"/>
        </w:rPr>
        <w:t xml:space="preserve"> de inteira responsabilidade dos proponentes. Para tanto, </w:t>
      </w:r>
      <w:r w:rsidR="00084C26" w:rsidRPr="00043F1D">
        <w:rPr>
          <w:rFonts w:ascii="Century Gothic" w:hAnsi="Century Gothic" w:cs="Calibri"/>
          <w:color w:val="000000"/>
          <w:sz w:val="22"/>
          <w:szCs w:val="22"/>
        </w:rPr>
        <w:t>deverão</w:t>
      </w:r>
      <w:r w:rsidRPr="00043F1D">
        <w:rPr>
          <w:rFonts w:ascii="Century Gothic" w:hAnsi="Century Gothic" w:cs="Calibri"/>
          <w:color w:val="000000"/>
          <w:sz w:val="22"/>
          <w:szCs w:val="22"/>
        </w:rPr>
        <w:t xml:space="preserve"> ficar atentos a</w:t>
      </w:r>
      <w:r w:rsidRPr="00043F1D">
        <w:rPr>
          <w:rFonts w:ascii="Calibri" w:hAnsi="Calibri" w:cs="Calibri"/>
          <w:color w:val="000000"/>
          <w:sz w:val="22"/>
          <w:szCs w:val="22"/>
        </w:rPr>
        <w:t>̀</w:t>
      </w:r>
      <w:r w:rsidRPr="00043F1D">
        <w:rPr>
          <w:rFonts w:ascii="Century Gothic" w:hAnsi="Century Gothic" w:cs="Calibri"/>
          <w:color w:val="000000"/>
          <w:sz w:val="22"/>
          <w:szCs w:val="22"/>
        </w:rPr>
        <w:t>s</w:t>
      </w:r>
      <w:r w:rsidR="00B85A5D" w:rsidRPr="00043F1D">
        <w:rPr>
          <w:rFonts w:ascii="Century Gothic" w:hAnsi="Century Gothic" w:cs="Calibri"/>
          <w:color w:val="000000"/>
          <w:sz w:val="22"/>
          <w:szCs w:val="22"/>
        </w:rPr>
        <w:t xml:space="preserve"> </w:t>
      </w:r>
      <w:r w:rsidR="00084C26" w:rsidRPr="00043F1D">
        <w:rPr>
          <w:rFonts w:ascii="Century Gothic" w:hAnsi="Century Gothic" w:cs="Calibri"/>
          <w:color w:val="000000"/>
          <w:sz w:val="22"/>
          <w:szCs w:val="22"/>
        </w:rPr>
        <w:t>publicações</w:t>
      </w:r>
      <w:r w:rsidRPr="00043F1D">
        <w:rPr>
          <w:rFonts w:ascii="Century Gothic" w:hAnsi="Century Gothic" w:cs="Calibri"/>
          <w:color w:val="000000"/>
          <w:sz w:val="22"/>
          <w:szCs w:val="22"/>
        </w:rPr>
        <w:t xml:space="preserve"> no </w:t>
      </w:r>
      <w:bookmarkStart w:id="11" w:name="_Hlk176175251"/>
      <w:r w:rsidR="00E60922" w:rsidRPr="00043F1D">
        <w:rPr>
          <w:rFonts w:ascii="Century Gothic" w:hAnsi="Century Gothic" w:cs="Calibri"/>
          <w:b/>
          <w:bCs/>
          <w:color w:val="000000" w:themeColor="text1"/>
          <w:sz w:val="22"/>
          <w:szCs w:val="22"/>
        </w:rPr>
        <w:t xml:space="preserve">site da prefeitura de </w:t>
      </w:r>
      <w:r w:rsidR="007F2AE3" w:rsidRPr="00043F1D">
        <w:rPr>
          <w:rFonts w:ascii="Century Gothic" w:hAnsi="Century Gothic" w:cs="Calibri"/>
          <w:b/>
          <w:bCs/>
          <w:color w:val="000000" w:themeColor="text1"/>
          <w:sz w:val="22"/>
          <w:szCs w:val="22"/>
        </w:rPr>
        <w:t>Quarto Centenário</w:t>
      </w:r>
      <w:bookmarkEnd w:id="11"/>
      <w:r w:rsidRPr="00043F1D">
        <w:rPr>
          <w:rFonts w:ascii="Century Gothic" w:hAnsi="Century Gothic" w:cs="Calibri"/>
          <w:color w:val="FF0000"/>
          <w:sz w:val="22"/>
          <w:szCs w:val="22"/>
        </w:rPr>
        <w:t> </w:t>
      </w:r>
      <w:r w:rsidRPr="00043F1D">
        <w:rPr>
          <w:rFonts w:ascii="Century Gothic" w:hAnsi="Century Gothic" w:cs="Calibri"/>
          <w:color w:val="000000"/>
          <w:sz w:val="22"/>
          <w:szCs w:val="22"/>
        </w:rPr>
        <w:t xml:space="preserve">e nas </w:t>
      </w:r>
      <w:r w:rsidR="00084C26" w:rsidRPr="00043F1D">
        <w:rPr>
          <w:rFonts w:ascii="Century Gothic" w:hAnsi="Century Gothic" w:cs="Calibri"/>
          <w:color w:val="000000"/>
          <w:sz w:val="22"/>
          <w:szCs w:val="22"/>
        </w:rPr>
        <w:t>mídias</w:t>
      </w:r>
      <w:r w:rsidRPr="00043F1D">
        <w:rPr>
          <w:rFonts w:ascii="Century Gothic" w:hAnsi="Century Gothic" w:cs="Calibri"/>
          <w:color w:val="000000"/>
          <w:sz w:val="22"/>
          <w:szCs w:val="22"/>
        </w:rPr>
        <w:t xml:space="preserve"> sociais oficiais.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7</w:t>
      </w:r>
      <w:r w:rsidRPr="00043F1D">
        <w:rPr>
          <w:rFonts w:ascii="Century Gothic" w:hAnsi="Century Gothic" w:cs="Calibri"/>
          <w:color w:val="000000"/>
          <w:sz w:val="22"/>
          <w:szCs w:val="22"/>
        </w:rPr>
        <w:t xml:space="preserve">.2 O presente Edital e os seus anexos estão </w:t>
      </w:r>
      <w:r w:rsidR="00084C26" w:rsidRPr="00043F1D">
        <w:rPr>
          <w:rFonts w:ascii="Century Gothic" w:hAnsi="Century Gothic" w:cs="Calibri"/>
          <w:color w:val="000000"/>
          <w:sz w:val="22"/>
          <w:szCs w:val="22"/>
        </w:rPr>
        <w:t>disponíveis</w:t>
      </w:r>
      <w:r w:rsidRPr="00043F1D">
        <w:rPr>
          <w:rFonts w:ascii="Century Gothic" w:hAnsi="Century Gothic" w:cs="Calibri"/>
          <w:color w:val="000000"/>
          <w:sz w:val="22"/>
          <w:szCs w:val="22"/>
        </w:rPr>
        <w:t xml:space="preserve"> no site </w:t>
      </w:r>
      <w:bookmarkStart w:id="12" w:name="_Hlk176175310"/>
      <w:r w:rsidR="00E60922" w:rsidRPr="00043F1D">
        <w:rPr>
          <w:rFonts w:ascii="Century Gothic" w:hAnsi="Century Gothic" w:cs="Calibri"/>
          <w:color w:val="000000"/>
          <w:sz w:val="22"/>
          <w:szCs w:val="22"/>
        </w:rPr>
        <w:t>http://www.</w:t>
      </w:r>
      <w:r w:rsidR="00084C26" w:rsidRPr="00043F1D">
        <w:rPr>
          <w:rFonts w:ascii="Century Gothic" w:hAnsi="Century Gothic" w:cs="Calibri"/>
          <w:color w:val="000000"/>
          <w:sz w:val="22"/>
          <w:szCs w:val="22"/>
        </w:rPr>
        <w:t>quartocentenario</w:t>
      </w:r>
      <w:r w:rsidR="00E60922" w:rsidRPr="00043F1D">
        <w:rPr>
          <w:rFonts w:ascii="Century Gothic" w:hAnsi="Century Gothic" w:cs="Calibri"/>
          <w:color w:val="000000"/>
          <w:sz w:val="22"/>
          <w:szCs w:val="22"/>
        </w:rPr>
        <w:t>.pr.gov.br/</w:t>
      </w:r>
      <w:bookmarkEnd w:id="12"/>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043F1D">
        <w:rPr>
          <w:rFonts w:ascii="Century Gothic" w:hAnsi="Century Gothic" w:cs="Calibri"/>
          <w:color w:val="000000" w:themeColor="text1"/>
          <w:sz w:val="22"/>
          <w:szCs w:val="22"/>
        </w:rPr>
        <w:t>1</w:t>
      </w:r>
      <w:r w:rsidR="001A202B" w:rsidRPr="00043F1D">
        <w:rPr>
          <w:rFonts w:ascii="Century Gothic" w:hAnsi="Century Gothic" w:cs="Calibri"/>
          <w:color w:val="000000" w:themeColor="text1"/>
          <w:sz w:val="22"/>
          <w:szCs w:val="22"/>
        </w:rPr>
        <w:t>7</w:t>
      </w:r>
      <w:r w:rsidRPr="00043F1D">
        <w:rPr>
          <w:rFonts w:ascii="Century Gothic" w:hAnsi="Century Gothic" w:cs="Calibri"/>
          <w:color w:val="000000" w:themeColor="text1"/>
          <w:sz w:val="22"/>
          <w:szCs w:val="22"/>
        </w:rPr>
        <w:t xml:space="preserve">.3 Demais </w:t>
      </w:r>
      <w:r w:rsidR="00F473EF" w:rsidRPr="00043F1D">
        <w:rPr>
          <w:rFonts w:ascii="Century Gothic" w:hAnsi="Century Gothic" w:cs="Calibri"/>
          <w:color w:val="000000" w:themeColor="text1"/>
          <w:sz w:val="22"/>
          <w:szCs w:val="22"/>
        </w:rPr>
        <w:t>informações</w:t>
      </w:r>
      <w:r w:rsidRPr="00043F1D">
        <w:rPr>
          <w:rFonts w:ascii="Century Gothic" w:hAnsi="Century Gothic" w:cs="Calibri"/>
          <w:color w:val="000000" w:themeColor="text1"/>
          <w:sz w:val="22"/>
          <w:szCs w:val="22"/>
        </w:rPr>
        <w:t xml:space="preserve"> podem ser obtidas </w:t>
      </w:r>
      <w:r w:rsidR="00F473EF" w:rsidRPr="00043F1D">
        <w:rPr>
          <w:rFonts w:ascii="Century Gothic" w:hAnsi="Century Gothic" w:cs="Calibri"/>
          <w:color w:val="000000" w:themeColor="text1"/>
          <w:sz w:val="22"/>
          <w:szCs w:val="22"/>
        </w:rPr>
        <w:t>através</w:t>
      </w:r>
      <w:r w:rsidRPr="00043F1D">
        <w:rPr>
          <w:rFonts w:ascii="Century Gothic" w:hAnsi="Century Gothic" w:cs="Calibri"/>
          <w:color w:val="000000" w:themeColor="text1"/>
          <w:sz w:val="22"/>
          <w:szCs w:val="22"/>
        </w:rPr>
        <w:t xml:space="preserve"> do e-mail </w:t>
      </w:r>
      <w:bookmarkStart w:id="13" w:name="_Hlk176175333"/>
      <w:r w:rsidR="00B42C6D" w:rsidRPr="00043F1D">
        <w:rPr>
          <w:rFonts w:ascii="Century Gothic" w:hAnsi="Century Gothic"/>
          <w:sz w:val="22"/>
          <w:szCs w:val="22"/>
        </w:rPr>
        <w:fldChar w:fldCharType="begin"/>
      </w:r>
      <w:r w:rsidR="00E4338F" w:rsidRPr="00043F1D">
        <w:rPr>
          <w:rFonts w:ascii="Century Gothic" w:hAnsi="Century Gothic"/>
          <w:sz w:val="22"/>
          <w:szCs w:val="22"/>
        </w:rPr>
        <w:instrText>HYPERLINK "mailto:quartocentenariocultura@gmail.com" \h</w:instrText>
      </w:r>
      <w:r w:rsidR="00B42C6D" w:rsidRPr="00043F1D">
        <w:rPr>
          <w:rFonts w:ascii="Century Gothic" w:hAnsi="Century Gothic"/>
          <w:sz w:val="22"/>
          <w:szCs w:val="22"/>
        </w:rPr>
        <w:fldChar w:fldCharType="separate"/>
      </w:r>
      <w:r w:rsidR="00E4338F" w:rsidRPr="00043F1D">
        <w:rPr>
          <w:rFonts w:ascii="Century Gothic" w:hAnsi="Century Gothic"/>
          <w:color w:val="0000FF"/>
          <w:sz w:val="22"/>
          <w:szCs w:val="22"/>
          <w:u w:val="single"/>
        </w:rPr>
        <w:t>quartocentenariocultura@gmail.com</w:t>
      </w:r>
      <w:r w:rsidR="00B42C6D" w:rsidRPr="00043F1D">
        <w:rPr>
          <w:rFonts w:ascii="Century Gothic" w:hAnsi="Century Gothic"/>
          <w:sz w:val="22"/>
          <w:szCs w:val="22"/>
        </w:rPr>
        <w:fldChar w:fldCharType="end"/>
      </w:r>
      <w:r w:rsidR="00B85A5D" w:rsidRPr="00043F1D">
        <w:rPr>
          <w:rFonts w:ascii="Century Gothic" w:hAnsi="Century Gothic" w:cstheme="minorHAnsi"/>
          <w:i/>
          <w:iCs/>
          <w:sz w:val="22"/>
          <w:szCs w:val="22"/>
        </w:rPr>
        <w:t xml:space="preserve"> </w:t>
      </w:r>
      <w:r w:rsidRPr="00043F1D">
        <w:rPr>
          <w:rFonts w:ascii="Century Gothic" w:hAnsi="Century Gothic" w:cs="Calibri"/>
          <w:color w:val="000000" w:themeColor="text1"/>
          <w:sz w:val="22"/>
          <w:szCs w:val="22"/>
        </w:rPr>
        <w:t>e telefone </w:t>
      </w:r>
      <w:r w:rsidR="00E60922" w:rsidRPr="00043F1D">
        <w:rPr>
          <w:rFonts w:ascii="Century Gothic" w:hAnsi="Century Gothic" w:cs="Calibri"/>
          <w:color w:val="000000" w:themeColor="text1"/>
          <w:sz w:val="22"/>
          <w:szCs w:val="22"/>
        </w:rPr>
        <w:t xml:space="preserve">(44) </w:t>
      </w:r>
      <w:bookmarkEnd w:id="13"/>
      <w:r w:rsidR="00084C26" w:rsidRPr="00043F1D">
        <w:rPr>
          <w:rFonts w:ascii="Century Gothic" w:hAnsi="Century Gothic" w:cstheme="minorHAnsi"/>
          <w:i/>
          <w:sz w:val="22"/>
          <w:szCs w:val="22"/>
        </w:rPr>
        <w:t>3546</w:t>
      </w:r>
      <w:r w:rsidR="00084C26" w:rsidRPr="00043F1D">
        <w:rPr>
          <w:rFonts w:ascii="Century Gothic" w:hAnsi="Century Gothic" w:cstheme="minorHAnsi"/>
          <w:sz w:val="22"/>
          <w:szCs w:val="22"/>
        </w:rPr>
        <w:t>-1</w:t>
      </w:r>
      <w:r w:rsidR="00084C26" w:rsidRPr="00043F1D">
        <w:rPr>
          <w:rFonts w:ascii="Century Gothic" w:hAnsi="Century Gothic" w:cstheme="minorHAnsi"/>
          <w:i/>
          <w:sz w:val="22"/>
          <w:szCs w:val="22"/>
        </w:rPr>
        <w:t>1</w:t>
      </w:r>
      <w:r w:rsidR="00B85A5D" w:rsidRPr="00043F1D">
        <w:rPr>
          <w:rFonts w:ascii="Century Gothic" w:hAnsi="Century Gothic" w:cstheme="minorHAnsi"/>
          <w:i/>
          <w:sz w:val="22"/>
          <w:szCs w:val="22"/>
        </w:rPr>
        <w:t>76</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sz w:val="22"/>
          <w:szCs w:val="22"/>
        </w:rPr>
      </w:pPr>
      <w:r w:rsidRPr="00043F1D">
        <w:rPr>
          <w:rFonts w:ascii="Century Gothic" w:hAnsi="Century Gothic" w:cs="Calibri"/>
          <w:color w:val="000000"/>
          <w:sz w:val="22"/>
          <w:szCs w:val="22"/>
        </w:rPr>
        <w:lastRenderedPageBreak/>
        <w:t>1</w:t>
      </w:r>
      <w:r w:rsidR="001A202B" w:rsidRPr="00043F1D">
        <w:rPr>
          <w:rFonts w:ascii="Century Gothic" w:hAnsi="Century Gothic" w:cs="Calibri"/>
          <w:color w:val="000000"/>
          <w:sz w:val="22"/>
          <w:szCs w:val="22"/>
        </w:rPr>
        <w:t>7</w:t>
      </w:r>
      <w:r w:rsidRPr="00043F1D">
        <w:rPr>
          <w:rFonts w:ascii="Century Gothic" w:hAnsi="Century Gothic" w:cs="Calibri"/>
          <w:color w:val="000000"/>
          <w:sz w:val="22"/>
          <w:szCs w:val="22"/>
        </w:rPr>
        <w:t xml:space="preserve">.4 Os casos omissos porventura existentes </w:t>
      </w:r>
      <w:r w:rsidR="00F473EF" w:rsidRPr="00043F1D">
        <w:rPr>
          <w:rFonts w:ascii="Century Gothic" w:hAnsi="Century Gothic" w:cs="Calibri"/>
          <w:color w:val="000000"/>
          <w:sz w:val="22"/>
          <w:szCs w:val="22"/>
        </w:rPr>
        <w:t>ficarão</w:t>
      </w:r>
      <w:r w:rsidRPr="00043F1D">
        <w:rPr>
          <w:rFonts w:ascii="Century Gothic" w:hAnsi="Century Gothic" w:cs="Calibri"/>
          <w:color w:val="000000"/>
          <w:sz w:val="22"/>
          <w:szCs w:val="22"/>
        </w:rPr>
        <w:t xml:space="preserve"> a cargo d</w:t>
      </w:r>
      <w:r w:rsidR="00B85A5D" w:rsidRPr="00043F1D">
        <w:rPr>
          <w:rFonts w:ascii="Century Gothic" w:hAnsi="Century Gothic" w:cs="Calibri"/>
          <w:color w:val="000000"/>
          <w:sz w:val="22"/>
          <w:szCs w:val="22"/>
        </w:rPr>
        <w:t>a S</w:t>
      </w:r>
      <w:r w:rsidR="00084C26" w:rsidRPr="00043F1D">
        <w:rPr>
          <w:rFonts w:ascii="Century Gothic" w:hAnsi="Century Gothic" w:cs="Calibri"/>
          <w:color w:val="000000"/>
          <w:sz w:val="22"/>
          <w:szCs w:val="22"/>
        </w:rPr>
        <w:t xml:space="preserve">ecretaria de </w:t>
      </w:r>
      <w:r w:rsidR="00B85A5D" w:rsidRPr="00043F1D">
        <w:rPr>
          <w:rFonts w:ascii="Century Gothic" w:hAnsi="Century Gothic" w:cs="Calibri"/>
          <w:sz w:val="22"/>
          <w:szCs w:val="22"/>
        </w:rPr>
        <w:t>Educação, Cultura, Esportes e Lazer.</w:t>
      </w:r>
    </w:p>
    <w:p w:rsidR="00607EFC" w:rsidRPr="00043F1D" w:rsidRDefault="00607EFC" w:rsidP="00607EFC">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7</w:t>
      </w:r>
      <w:r w:rsidRPr="00043F1D">
        <w:rPr>
          <w:rFonts w:ascii="Century Gothic" w:hAnsi="Century Gothic" w:cs="Calibri"/>
          <w:color w:val="000000"/>
          <w:sz w:val="22"/>
          <w:szCs w:val="22"/>
        </w:rPr>
        <w:t xml:space="preserve">.5 Eventuais irregularidades relacionadas aos requisitos de participação, constatadas a qualquer tempo, implicarão na desclassificação </w:t>
      </w:r>
      <w:r w:rsidR="00DE2A77" w:rsidRPr="00043F1D">
        <w:rPr>
          <w:rFonts w:ascii="Century Gothic" w:hAnsi="Century Gothic" w:cs="Calibri"/>
          <w:color w:val="000000"/>
          <w:sz w:val="22"/>
          <w:szCs w:val="22"/>
        </w:rPr>
        <w:t>do proponente</w:t>
      </w:r>
      <w:r w:rsidRPr="00043F1D">
        <w:rPr>
          <w:rFonts w:ascii="Century Gothic" w:hAnsi="Century Gothic" w:cs="Calibri"/>
          <w:color w:val="000000"/>
          <w:sz w:val="22"/>
          <w:szCs w:val="22"/>
        </w:rPr>
        <w:t xml:space="preserve">. </w:t>
      </w:r>
    </w:p>
    <w:p w:rsidR="00607EFC" w:rsidRPr="00043F1D" w:rsidRDefault="00607EFC" w:rsidP="00607EFC">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7</w:t>
      </w:r>
      <w:r w:rsidRPr="00043F1D">
        <w:rPr>
          <w:rFonts w:ascii="Century Gothic" w:hAnsi="Century Gothic" w:cs="Calibri"/>
          <w:color w:val="000000"/>
          <w:sz w:val="22"/>
          <w:szCs w:val="22"/>
        </w:rPr>
        <w:t>.6 O proponente será o único responsável pela veracidade da proposta e documentos encaminhados, isentando o</w:t>
      </w:r>
      <w:bookmarkStart w:id="14" w:name="_Hlk176175386"/>
      <w:r w:rsidR="0044319B" w:rsidRPr="00043F1D">
        <w:rPr>
          <w:rFonts w:ascii="Century Gothic" w:hAnsi="Century Gothic" w:cs="Calibri"/>
          <w:color w:val="000000"/>
          <w:sz w:val="22"/>
          <w:szCs w:val="22"/>
        </w:rPr>
        <w:t xml:space="preserve"> </w:t>
      </w:r>
      <w:r w:rsidR="00E60922" w:rsidRPr="00043F1D">
        <w:rPr>
          <w:rFonts w:ascii="Century Gothic" w:hAnsi="Century Gothic" w:cs="Calibri"/>
          <w:color w:val="000000"/>
          <w:sz w:val="22"/>
          <w:szCs w:val="22"/>
        </w:rPr>
        <w:t xml:space="preserve">Município de </w:t>
      </w:r>
      <w:r w:rsidR="007F2AE3" w:rsidRPr="00043F1D">
        <w:rPr>
          <w:rFonts w:ascii="Century Gothic" w:hAnsi="Century Gothic" w:cs="Calibri"/>
          <w:color w:val="000000"/>
          <w:sz w:val="22"/>
          <w:szCs w:val="22"/>
        </w:rPr>
        <w:t>Quarto Centenário</w:t>
      </w:r>
      <w:bookmarkEnd w:id="14"/>
      <w:r w:rsidR="00E07806" w:rsidRPr="00043F1D">
        <w:rPr>
          <w:rFonts w:ascii="Century Gothic" w:hAnsi="Century Gothic" w:cs="Calibri"/>
          <w:color w:val="000000"/>
          <w:sz w:val="22"/>
          <w:szCs w:val="22"/>
        </w:rPr>
        <w:t xml:space="preserve"> </w:t>
      </w:r>
      <w:r w:rsidRPr="00043F1D">
        <w:rPr>
          <w:rFonts w:ascii="Century Gothic" w:hAnsi="Century Gothic" w:cs="Calibri"/>
          <w:color w:val="000000"/>
          <w:sz w:val="22"/>
          <w:szCs w:val="22"/>
        </w:rPr>
        <w:t xml:space="preserve">de qualquer responsabilidade civil ou penal. </w:t>
      </w:r>
    </w:p>
    <w:p w:rsidR="00607EFC" w:rsidRPr="00043F1D" w:rsidRDefault="00607EFC" w:rsidP="00607EFC">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7</w:t>
      </w:r>
      <w:r w:rsidRPr="00043F1D">
        <w:rPr>
          <w:rFonts w:ascii="Century Gothic" w:hAnsi="Century Gothic" w:cs="Calibri"/>
          <w:color w:val="000000"/>
          <w:sz w:val="22"/>
          <w:szCs w:val="22"/>
        </w:rPr>
        <w:t>.7 O apoio concedido por meio deste Edital poderá ser acumulado com recursos captados por meio de leis de incentivo fiscal e outros programas e/ou apoios federais, estaduais e municipais.</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7</w:t>
      </w:r>
      <w:r w:rsidRPr="00043F1D">
        <w:rPr>
          <w:rFonts w:ascii="Century Gothic" w:hAnsi="Century Gothic" w:cs="Calibri"/>
          <w:color w:val="000000"/>
          <w:sz w:val="22"/>
          <w:szCs w:val="22"/>
        </w:rPr>
        <w:t>.</w:t>
      </w:r>
      <w:r w:rsidR="00607EFC" w:rsidRPr="00043F1D">
        <w:rPr>
          <w:rFonts w:ascii="Century Gothic" w:hAnsi="Century Gothic" w:cs="Calibri"/>
          <w:color w:val="000000"/>
          <w:sz w:val="22"/>
          <w:szCs w:val="22"/>
        </w:rPr>
        <w:t>8</w:t>
      </w:r>
      <w:r w:rsidRPr="00043F1D">
        <w:rPr>
          <w:rFonts w:ascii="Century Gothic" w:hAnsi="Century Gothic" w:cs="Calibri"/>
          <w:color w:val="000000"/>
          <w:sz w:val="22"/>
          <w:szCs w:val="22"/>
        </w:rPr>
        <w:t xml:space="preserve"> A </w:t>
      </w:r>
      <w:r w:rsidR="00790BFD" w:rsidRPr="00043F1D">
        <w:rPr>
          <w:rFonts w:ascii="Century Gothic" w:hAnsi="Century Gothic" w:cs="Calibri"/>
          <w:color w:val="000000"/>
          <w:sz w:val="22"/>
          <w:szCs w:val="22"/>
        </w:rPr>
        <w:t>inscrição</w:t>
      </w:r>
      <w:r w:rsidRPr="00043F1D">
        <w:rPr>
          <w:rFonts w:ascii="Century Gothic" w:hAnsi="Century Gothic" w:cs="Calibri"/>
          <w:color w:val="000000"/>
          <w:sz w:val="22"/>
          <w:szCs w:val="22"/>
        </w:rPr>
        <w:t xml:space="preserve"> implica no conhecimento e concorda</w:t>
      </w:r>
      <w:r w:rsidRPr="00043F1D">
        <w:rPr>
          <w:rFonts w:ascii="Calibri" w:hAnsi="Calibri" w:cs="Calibri"/>
          <w:color w:val="000000"/>
          <w:sz w:val="22"/>
          <w:szCs w:val="22"/>
        </w:rPr>
        <w:t>̂</w:t>
      </w:r>
      <w:r w:rsidRPr="00043F1D">
        <w:rPr>
          <w:rFonts w:ascii="Century Gothic" w:hAnsi="Century Gothic" w:cs="Calibri"/>
          <w:color w:val="000000"/>
          <w:sz w:val="22"/>
          <w:szCs w:val="22"/>
        </w:rPr>
        <w:t xml:space="preserve">ncia dos termos e </w:t>
      </w:r>
      <w:r w:rsidR="00790BFD" w:rsidRPr="00043F1D">
        <w:rPr>
          <w:rFonts w:ascii="Century Gothic" w:hAnsi="Century Gothic" w:cs="Calibri"/>
          <w:color w:val="000000"/>
          <w:sz w:val="22"/>
          <w:szCs w:val="22"/>
        </w:rPr>
        <w:t>condições</w:t>
      </w:r>
      <w:r w:rsidRPr="00043F1D">
        <w:rPr>
          <w:rFonts w:ascii="Century Gothic" w:hAnsi="Century Gothic" w:cs="Calibri"/>
          <w:color w:val="000000"/>
          <w:sz w:val="22"/>
          <w:szCs w:val="22"/>
        </w:rPr>
        <w:t xml:space="preserve"> previstos neste Edital, na Lei Complementar  195/2022 (Lei Paulo Gustavo), no Decreto 11.525/2023 (Decreto Paulo Gustavo) e no Decreto 11.453/2023 (Decreto de Fomento).</w:t>
      </w:r>
    </w:p>
    <w:p w:rsidR="00607EFC" w:rsidRPr="00043F1D" w:rsidRDefault="00607EFC" w:rsidP="00FF186D">
      <w:pPr>
        <w:pStyle w:val="textojustificado"/>
        <w:spacing w:before="120" w:beforeAutospacing="0" w:after="120" w:afterAutospacing="0"/>
        <w:ind w:left="120" w:right="120"/>
        <w:jc w:val="both"/>
        <w:rPr>
          <w:rFonts w:ascii="Century Gothic" w:hAnsi="Century Gothic" w:cs="Calibri"/>
          <w:color w:val="FF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7</w:t>
      </w:r>
      <w:r w:rsidRPr="00043F1D">
        <w:rPr>
          <w:rFonts w:ascii="Century Gothic" w:hAnsi="Century Gothic" w:cs="Calibri"/>
          <w:color w:val="000000"/>
          <w:sz w:val="22"/>
          <w:szCs w:val="22"/>
        </w:rPr>
        <w:t xml:space="preserve">.9 O resultado do chamamento público regido por este Edital terá validade até </w:t>
      </w:r>
      <w:r w:rsidR="00790BFD" w:rsidRPr="00043F1D">
        <w:rPr>
          <w:rFonts w:ascii="Century Gothic" w:hAnsi="Century Gothic" w:cs="Calibri"/>
          <w:color w:val="000000" w:themeColor="text1"/>
          <w:sz w:val="22"/>
          <w:szCs w:val="22"/>
        </w:rPr>
        <w:t xml:space="preserve">3 meses ao contar da publicação.  </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1</w:t>
      </w:r>
      <w:r w:rsidR="001A202B" w:rsidRPr="00043F1D">
        <w:rPr>
          <w:rFonts w:ascii="Century Gothic" w:hAnsi="Century Gothic" w:cs="Calibri"/>
          <w:color w:val="000000"/>
          <w:sz w:val="22"/>
          <w:szCs w:val="22"/>
        </w:rPr>
        <w:t>7</w:t>
      </w:r>
      <w:r w:rsidRPr="00043F1D">
        <w:rPr>
          <w:rFonts w:ascii="Century Gothic" w:hAnsi="Century Gothic" w:cs="Calibri"/>
          <w:color w:val="000000"/>
          <w:sz w:val="22"/>
          <w:szCs w:val="22"/>
        </w:rPr>
        <w:t>.</w:t>
      </w:r>
      <w:r w:rsidR="00607EFC" w:rsidRPr="00043F1D">
        <w:rPr>
          <w:rFonts w:ascii="Century Gothic" w:hAnsi="Century Gothic" w:cs="Calibri"/>
          <w:color w:val="000000"/>
          <w:sz w:val="22"/>
          <w:szCs w:val="22"/>
        </w:rPr>
        <w:t>10</w:t>
      </w:r>
      <w:r w:rsidRPr="00043F1D">
        <w:rPr>
          <w:rFonts w:ascii="Century Gothic" w:hAnsi="Century Gothic" w:cs="Calibri"/>
          <w:color w:val="000000"/>
          <w:sz w:val="22"/>
          <w:szCs w:val="22"/>
        </w:rPr>
        <w:t xml:space="preserve"> Compõem este Edital os seguintes anexos: </w:t>
      </w:r>
    </w:p>
    <w:p w:rsidR="006D74DB"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Anexo I - Categorias de apoio;</w:t>
      </w:r>
    </w:p>
    <w:p w:rsidR="006D74DB" w:rsidRPr="00043F1D" w:rsidRDefault="00FF186D" w:rsidP="006D74DB">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Anexo II - Formula</w:t>
      </w:r>
      <w:r w:rsidRPr="00043F1D">
        <w:rPr>
          <w:rFonts w:ascii="Calibri" w:hAnsi="Calibri" w:cs="Calibri"/>
          <w:color w:val="000000"/>
          <w:sz w:val="22"/>
          <w:szCs w:val="22"/>
        </w:rPr>
        <w:t>́</w:t>
      </w:r>
      <w:r w:rsidRPr="00043F1D">
        <w:rPr>
          <w:rFonts w:ascii="Century Gothic" w:hAnsi="Century Gothic" w:cs="Calibri"/>
          <w:color w:val="000000"/>
          <w:sz w:val="22"/>
          <w:szCs w:val="22"/>
        </w:rPr>
        <w:t>rio de Inscric</w:t>
      </w:r>
      <w:r w:rsidRPr="00043F1D">
        <w:rPr>
          <w:rFonts w:ascii="Calibri" w:hAnsi="Calibri" w:cs="Calibri"/>
          <w:color w:val="000000"/>
          <w:sz w:val="22"/>
          <w:szCs w:val="22"/>
        </w:rPr>
        <w:t>̧</w:t>
      </w:r>
      <w:r w:rsidRPr="00043F1D">
        <w:rPr>
          <w:rFonts w:ascii="Century Gothic" w:hAnsi="Century Gothic" w:cs="Calibri"/>
          <w:color w:val="000000"/>
          <w:sz w:val="22"/>
          <w:szCs w:val="22"/>
        </w:rPr>
        <w:t>a</w:t>
      </w:r>
      <w:r w:rsidRPr="00043F1D">
        <w:rPr>
          <w:rFonts w:ascii="Calibri" w:hAnsi="Calibri" w:cs="Calibri"/>
          <w:color w:val="000000"/>
          <w:sz w:val="22"/>
          <w:szCs w:val="22"/>
        </w:rPr>
        <w:t>̃</w:t>
      </w:r>
      <w:r w:rsidRPr="00043F1D">
        <w:rPr>
          <w:rFonts w:ascii="Century Gothic" w:hAnsi="Century Gothic" w:cs="Calibri"/>
          <w:color w:val="000000"/>
          <w:sz w:val="22"/>
          <w:szCs w:val="22"/>
        </w:rPr>
        <w:t>o</w:t>
      </w:r>
      <w:r w:rsidR="006D74DB" w:rsidRPr="00043F1D">
        <w:rPr>
          <w:rFonts w:ascii="Century Gothic" w:hAnsi="Century Gothic" w:cs="Calibri"/>
          <w:color w:val="000000"/>
          <w:sz w:val="22"/>
          <w:szCs w:val="22"/>
        </w:rPr>
        <w:t>/Plano de Trabalho;</w:t>
      </w:r>
    </w:p>
    <w:p w:rsidR="006D74DB" w:rsidRPr="00043F1D" w:rsidRDefault="00FF186D" w:rsidP="006D74DB">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Anexo I</w:t>
      </w:r>
      <w:r w:rsidR="006D74DB" w:rsidRPr="00043F1D">
        <w:rPr>
          <w:rFonts w:ascii="Century Gothic" w:hAnsi="Century Gothic" w:cs="Calibri"/>
          <w:color w:val="000000"/>
          <w:sz w:val="22"/>
          <w:szCs w:val="22"/>
        </w:rPr>
        <w:t xml:space="preserve">II </w:t>
      </w:r>
      <w:r w:rsidRPr="00043F1D">
        <w:rPr>
          <w:rFonts w:ascii="Century Gothic" w:hAnsi="Century Gothic" w:cs="Calibri"/>
          <w:color w:val="000000"/>
          <w:sz w:val="22"/>
          <w:szCs w:val="22"/>
        </w:rPr>
        <w:t xml:space="preserve">- Critérios </w:t>
      </w:r>
      <w:r w:rsidR="006D74DB" w:rsidRPr="00043F1D">
        <w:rPr>
          <w:rFonts w:ascii="Century Gothic" w:hAnsi="Century Gothic" w:cs="Calibri"/>
          <w:color w:val="000000"/>
          <w:sz w:val="22"/>
          <w:szCs w:val="22"/>
        </w:rPr>
        <w:t>de seleção</w:t>
      </w:r>
    </w:p>
    <w:p w:rsidR="00FF186D" w:rsidRPr="00043F1D" w:rsidRDefault="00FF186D" w:rsidP="006D74DB">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xml:space="preserve">Anexo </w:t>
      </w:r>
      <w:r w:rsidR="006D74DB" w:rsidRPr="00043F1D">
        <w:rPr>
          <w:rFonts w:ascii="Century Gothic" w:hAnsi="Century Gothic" w:cs="Calibri"/>
          <w:color w:val="000000"/>
          <w:sz w:val="22"/>
          <w:szCs w:val="22"/>
        </w:rPr>
        <w:t>I</w:t>
      </w:r>
      <w:r w:rsidRPr="00043F1D">
        <w:rPr>
          <w:rFonts w:ascii="Century Gothic" w:hAnsi="Century Gothic" w:cs="Calibri"/>
          <w:color w:val="000000"/>
          <w:sz w:val="22"/>
          <w:szCs w:val="22"/>
        </w:rPr>
        <w:t>V - Termo de Execução Cultural;</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Anexo V - Relatório de Execução do Objeto;</w:t>
      </w:r>
    </w:p>
    <w:p w:rsidR="00FF186D" w:rsidRPr="00043F1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Anexo VI - Declaração étnico-racial</w:t>
      </w:r>
    </w:p>
    <w:p w:rsidR="00F917DA" w:rsidRPr="00043F1D" w:rsidRDefault="00B9715C"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 xml:space="preserve">                                                    Quarto Centenário, 28 de Novembro de 2024.</w:t>
      </w:r>
    </w:p>
    <w:p w:rsidR="00B9715C" w:rsidRDefault="00B9715C" w:rsidP="00FF186D">
      <w:pPr>
        <w:pStyle w:val="textojustificado"/>
        <w:spacing w:before="120" w:beforeAutospacing="0" w:after="120" w:afterAutospacing="0"/>
        <w:ind w:left="120" w:right="120"/>
        <w:jc w:val="both"/>
        <w:rPr>
          <w:rFonts w:ascii="Century Gothic" w:hAnsi="Century Gothic" w:cs="Calibri"/>
          <w:color w:val="000000"/>
          <w:sz w:val="22"/>
          <w:szCs w:val="22"/>
        </w:rPr>
      </w:pPr>
    </w:p>
    <w:p w:rsidR="004C4B4E" w:rsidRPr="00043F1D" w:rsidRDefault="004C4B4E" w:rsidP="00FF186D">
      <w:pPr>
        <w:pStyle w:val="textojustificado"/>
        <w:spacing w:before="120" w:beforeAutospacing="0" w:after="120" w:afterAutospacing="0"/>
        <w:ind w:left="120" w:right="120"/>
        <w:jc w:val="both"/>
        <w:rPr>
          <w:rFonts w:ascii="Century Gothic" w:hAnsi="Century Gothic" w:cs="Calibri"/>
          <w:color w:val="000000"/>
          <w:sz w:val="22"/>
          <w:szCs w:val="22"/>
        </w:rPr>
      </w:pPr>
    </w:p>
    <w:p w:rsidR="00F917DA" w:rsidRPr="00043F1D" w:rsidRDefault="00B9715C" w:rsidP="00B9715C">
      <w:pPr>
        <w:pStyle w:val="textojustificado"/>
        <w:tabs>
          <w:tab w:val="left" w:pos="3649"/>
        </w:tabs>
        <w:spacing w:before="120" w:beforeAutospacing="0" w:after="120" w:afterAutospacing="0"/>
        <w:ind w:left="120" w:right="120"/>
        <w:jc w:val="both"/>
        <w:rPr>
          <w:rFonts w:ascii="Century Gothic" w:hAnsi="Century Gothic" w:cs="Calibri"/>
          <w:color w:val="000000"/>
          <w:sz w:val="22"/>
          <w:szCs w:val="22"/>
        </w:rPr>
      </w:pPr>
      <w:r w:rsidRPr="00043F1D">
        <w:rPr>
          <w:rFonts w:ascii="Century Gothic" w:hAnsi="Century Gothic" w:cs="Calibri"/>
          <w:color w:val="000000"/>
          <w:sz w:val="22"/>
          <w:szCs w:val="22"/>
        </w:rPr>
        <w:tab/>
        <w:t>Angela Ferreira Tunin</w:t>
      </w:r>
    </w:p>
    <w:p w:rsidR="00B9715C" w:rsidRPr="00043F1D" w:rsidRDefault="00F917DA" w:rsidP="00B9715C">
      <w:pPr>
        <w:spacing w:line="240" w:lineRule="auto"/>
        <w:rPr>
          <w:rFonts w:ascii="Century Gothic" w:hAnsi="Century Gothic" w:cstheme="minorHAnsi"/>
        </w:rPr>
      </w:pPr>
      <w:r w:rsidRPr="00043F1D">
        <w:rPr>
          <w:rFonts w:ascii="Century Gothic" w:hAnsi="Century Gothic" w:cstheme="minorHAnsi"/>
        </w:rPr>
        <w:t xml:space="preserve">           </w:t>
      </w:r>
      <w:r w:rsidR="00B9715C" w:rsidRPr="00043F1D">
        <w:rPr>
          <w:rFonts w:ascii="Century Gothic" w:hAnsi="Century Gothic" w:cstheme="minorHAnsi"/>
        </w:rPr>
        <w:t xml:space="preserve">         </w:t>
      </w:r>
      <w:r w:rsidRPr="00043F1D">
        <w:rPr>
          <w:rFonts w:ascii="Century Gothic" w:hAnsi="Century Gothic" w:cstheme="minorHAnsi"/>
        </w:rPr>
        <w:t xml:space="preserve"> </w:t>
      </w:r>
      <w:r w:rsidR="00B9715C" w:rsidRPr="00043F1D">
        <w:rPr>
          <w:rFonts w:ascii="Century Gothic" w:hAnsi="Century Gothic" w:cstheme="minorHAnsi"/>
        </w:rPr>
        <w:t xml:space="preserve">   </w:t>
      </w:r>
      <w:r w:rsidRPr="00043F1D">
        <w:rPr>
          <w:rFonts w:ascii="Century Gothic" w:hAnsi="Century Gothic" w:cstheme="minorHAnsi"/>
        </w:rPr>
        <w:t>Secretária Municipal da Educação, Cultura, Esporte e Lazer</w:t>
      </w:r>
      <w:r w:rsidR="00124FB4">
        <w:rPr>
          <w:rFonts w:ascii="Century Gothic" w:hAnsi="Century Gothic" w:cstheme="minorHAnsi"/>
        </w:rPr>
        <w:t>.</w:t>
      </w:r>
    </w:p>
    <w:p w:rsidR="00B9715C" w:rsidRPr="00043F1D" w:rsidRDefault="00B9715C" w:rsidP="00B9715C">
      <w:pPr>
        <w:spacing w:line="240" w:lineRule="auto"/>
        <w:rPr>
          <w:rFonts w:ascii="Century Gothic" w:hAnsi="Century Gothic" w:cstheme="minorHAnsi"/>
        </w:rPr>
      </w:pPr>
    </w:p>
    <w:sectPr w:rsidR="00B9715C" w:rsidRPr="00043F1D" w:rsidSect="00626C1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448" w:rsidRDefault="00723448" w:rsidP="00EB5808">
      <w:pPr>
        <w:spacing w:after="0" w:line="240" w:lineRule="auto"/>
      </w:pPr>
      <w:r>
        <w:separator/>
      </w:r>
    </w:p>
  </w:endnote>
  <w:endnote w:type="continuationSeparator" w:id="1">
    <w:p w:rsidR="00723448" w:rsidRDefault="00723448" w:rsidP="00EB5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08" w:rsidRDefault="00EB5808" w:rsidP="00EB5808">
    <w:pPr>
      <w:tabs>
        <w:tab w:val="left" w:pos="2501"/>
      </w:tabs>
      <w:ind w:right="-285"/>
      <w:rPr>
        <w:rFonts w:ascii="Century Gothic" w:hAnsi="Century Gothic" w:cs="Tahoma"/>
        <w:bCs/>
        <w:sz w:val="16"/>
        <w:szCs w:val="16"/>
      </w:rPr>
    </w:pPr>
    <w:r>
      <w:rPr>
        <w:rFonts w:ascii="Century Gothic" w:hAnsi="Century Gothic" w:cs="Tahoma"/>
        <w:bCs/>
        <w:sz w:val="16"/>
        <w:szCs w:val="16"/>
      </w:rPr>
      <w:t xml:space="preserve">               ______________________________________________________________________________________________                </w:t>
    </w:r>
  </w:p>
  <w:p w:rsidR="00EB5808" w:rsidRPr="00EB5808" w:rsidRDefault="00EB5808" w:rsidP="00EB5808">
    <w:pPr>
      <w:ind w:right="-285"/>
      <w:rPr>
        <w:rFonts w:ascii="Century Gothic" w:hAnsi="Century Gothic" w:cs="Tahoma"/>
        <w:bCs/>
        <w:sz w:val="16"/>
        <w:szCs w:val="16"/>
      </w:rPr>
    </w:pPr>
    <w:r w:rsidRPr="00EB5808">
      <w:rPr>
        <w:rFonts w:ascii="Century Gothic" w:hAnsi="Century Gothic" w:cs="Tahoma"/>
        <w:bCs/>
        <w:sz w:val="16"/>
        <w:szCs w:val="16"/>
      </w:rPr>
      <w:t xml:space="preserve">                                        AVENIDA PARANÁ, 1429, CENTRO, TELEFONE: (44) 3546.1176</w:t>
    </w:r>
  </w:p>
  <w:p w:rsidR="00EB5808" w:rsidRDefault="00EB58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448" w:rsidRDefault="00723448" w:rsidP="00EB5808">
      <w:pPr>
        <w:spacing w:after="0" w:line="240" w:lineRule="auto"/>
      </w:pPr>
      <w:r>
        <w:separator/>
      </w:r>
    </w:p>
  </w:footnote>
  <w:footnote w:type="continuationSeparator" w:id="1">
    <w:p w:rsidR="00723448" w:rsidRDefault="00723448" w:rsidP="00EB58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08" w:rsidRDefault="00EB5808" w:rsidP="00EB5808">
    <w:pPr>
      <w:ind w:left="-180" w:right="-288"/>
      <w:jc w:val="center"/>
      <w:rPr>
        <w:rFonts w:ascii="Century Gothic" w:hAnsi="Century Gothic"/>
        <w:bCs/>
        <w:spacing w:val="32"/>
        <w:sz w:val="2"/>
        <w:szCs w:val="2"/>
      </w:rPr>
    </w:pPr>
    <w:r>
      <w:rPr>
        <w:rFonts w:ascii="Century Gothic" w:hAnsi="Century Gothic"/>
        <w:bCs/>
        <w:noProof/>
        <w:spacing w:val="32"/>
        <w:sz w:val="2"/>
        <w:szCs w:val="2"/>
        <w:lang w:eastAsia="pt-BR"/>
      </w:rPr>
      <w:drawing>
        <wp:anchor distT="0" distB="0" distL="114300" distR="114300" simplePos="0" relativeHeight="251659264" behindDoc="0" locked="0" layoutInCell="1" allowOverlap="1">
          <wp:simplePos x="0" y="0"/>
          <wp:positionH relativeFrom="column">
            <wp:posOffset>-635291</wp:posOffset>
          </wp:positionH>
          <wp:positionV relativeFrom="paragraph">
            <wp:posOffset>-177731</wp:posOffset>
          </wp:positionV>
          <wp:extent cx="1007075" cy="963827"/>
          <wp:effectExtent l="0" t="0" r="0" b="0"/>
          <wp:wrapNone/>
          <wp:docPr id="3" name="Imagem 2"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LOGO PRE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7075" cy="963827"/>
                  </a:xfrm>
                  <a:prstGeom prst="rect">
                    <a:avLst/>
                  </a:prstGeom>
                  <a:noFill/>
                  <a:ln>
                    <a:noFill/>
                  </a:ln>
                </pic:spPr>
              </pic:pic>
            </a:graphicData>
          </a:graphic>
        </wp:anchor>
      </w:drawing>
    </w:r>
  </w:p>
  <w:p w:rsidR="00EB5808" w:rsidRPr="00EB5808" w:rsidRDefault="00EB5808" w:rsidP="00EB5808">
    <w:pPr>
      <w:spacing w:after="0" w:line="240" w:lineRule="auto"/>
      <w:ind w:left="-180" w:right="-288"/>
      <w:jc w:val="center"/>
      <w:rPr>
        <w:rFonts w:ascii="Century Gothic" w:hAnsi="Century Gothic" w:cs="Tahoma"/>
        <w:bCs/>
        <w:spacing w:val="32"/>
        <w:u w:val="single"/>
      </w:rPr>
    </w:pPr>
    <w:r w:rsidRPr="00EB5808">
      <w:rPr>
        <w:rFonts w:ascii="Century Gothic" w:hAnsi="Century Gothic" w:cs="Tahoma"/>
        <w:bCs/>
        <w:spacing w:val="32"/>
        <w:u w:val="single"/>
      </w:rPr>
      <w:t>MUNICÍPIO DE QUARTO CENTENÁRIO</w:t>
    </w:r>
  </w:p>
  <w:p w:rsidR="00EB5808" w:rsidRPr="00EB5808" w:rsidRDefault="00EB5808" w:rsidP="00EB5808">
    <w:pPr>
      <w:spacing w:after="0" w:line="240" w:lineRule="auto"/>
      <w:ind w:left="-181" w:right="-289"/>
      <w:jc w:val="center"/>
      <w:rPr>
        <w:rFonts w:ascii="Century Gothic" w:hAnsi="Century Gothic" w:cs="Tahoma"/>
        <w:b/>
        <w:bCs/>
      </w:rPr>
    </w:pPr>
    <w:r w:rsidRPr="00EB5808">
      <w:rPr>
        <w:rFonts w:ascii="Century Gothic" w:hAnsi="Century Gothic" w:cs="Tahoma"/>
        <w:b/>
        <w:bCs/>
      </w:rPr>
      <w:t>ESTADO DO PARANÁ</w:t>
    </w:r>
  </w:p>
  <w:p w:rsidR="00EB5808" w:rsidRPr="00EB5808" w:rsidRDefault="00EB5808" w:rsidP="00EB5808">
    <w:pPr>
      <w:spacing w:after="0" w:line="240" w:lineRule="auto"/>
      <w:ind w:left="-180" w:right="-288"/>
      <w:jc w:val="center"/>
    </w:pPr>
    <w:r w:rsidRPr="00EB5808">
      <w:rPr>
        <w:rFonts w:ascii="Century Gothic" w:hAnsi="Century Gothic" w:cs="Tahoma"/>
        <w:b/>
        <w:bCs/>
        <w:u w:val="single"/>
      </w:rPr>
      <w:t>SECRETARIA MUNICIPAL DA EDUCAÇÃO, CULTURA, ESPORTES E LAZER</w:t>
    </w:r>
  </w:p>
  <w:p w:rsidR="00EB5808" w:rsidRDefault="00EB5808">
    <w:pPr>
      <w:pStyle w:val="Cabealho"/>
    </w:pPr>
  </w:p>
  <w:p w:rsidR="00EB5808" w:rsidRDefault="00EB58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86D"/>
    <w:multiLevelType w:val="multilevel"/>
    <w:tmpl w:val="46988192"/>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033E29"/>
    <w:multiLevelType w:val="multilevel"/>
    <w:tmpl w:val="D9D65E3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8A424FF"/>
    <w:multiLevelType w:val="multilevel"/>
    <w:tmpl w:val="19727EE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043A08"/>
    <w:multiLevelType w:val="multilevel"/>
    <w:tmpl w:val="1C9E365E"/>
    <w:lvl w:ilvl="0">
      <w:start w:val="6"/>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1A48A9"/>
    <w:multiLevelType w:val="multilevel"/>
    <w:tmpl w:val="917CDA38"/>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310599"/>
    <w:multiLevelType w:val="multilevel"/>
    <w:tmpl w:val="CE7C00D0"/>
    <w:lvl w:ilvl="0">
      <w:start w:val="6"/>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4453E5C"/>
    <w:multiLevelType w:val="multilevel"/>
    <w:tmpl w:val="146CF2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A13078F"/>
    <w:multiLevelType w:val="multilevel"/>
    <w:tmpl w:val="3F02B132"/>
    <w:lvl w:ilvl="0">
      <w:start w:val="6"/>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C232319"/>
    <w:multiLevelType w:val="multilevel"/>
    <w:tmpl w:val="80EEA27E"/>
    <w:lvl w:ilvl="0">
      <w:start w:val="6"/>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5C100D"/>
    <w:multiLevelType w:val="multilevel"/>
    <w:tmpl w:val="E8664456"/>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1074"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9D4BD8"/>
    <w:multiLevelType w:val="multilevel"/>
    <w:tmpl w:val="D12AD78A"/>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498131D"/>
    <w:multiLevelType w:val="multilevel"/>
    <w:tmpl w:val="D72E80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E510562"/>
    <w:multiLevelType w:val="multilevel"/>
    <w:tmpl w:val="5E1CE51E"/>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FC14C3D"/>
    <w:multiLevelType w:val="multilevel"/>
    <w:tmpl w:val="2202E8F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0F2F15"/>
    <w:multiLevelType w:val="multilevel"/>
    <w:tmpl w:val="0EC05BA8"/>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656409F"/>
    <w:multiLevelType w:val="multilevel"/>
    <w:tmpl w:val="BF50F8A6"/>
    <w:lvl w:ilvl="0">
      <w:start w:val="6"/>
      <w:numFmt w:val="decimal"/>
      <w:lvlText w:val="%1"/>
      <w:lvlJc w:val="left"/>
      <w:pPr>
        <w:ind w:left="825" w:hanging="825"/>
      </w:pPr>
      <w:rPr>
        <w:rFonts w:hint="default"/>
      </w:rPr>
    </w:lvl>
    <w:lvl w:ilvl="1">
      <w:start w:val="16"/>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6731F09"/>
    <w:multiLevelType w:val="multilevel"/>
    <w:tmpl w:val="C4B4E3C8"/>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6D673E6"/>
    <w:multiLevelType w:val="multilevel"/>
    <w:tmpl w:val="099ACA2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8D459E9"/>
    <w:multiLevelType w:val="multilevel"/>
    <w:tmpl w:val="1ED404F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F293CBD"/>
    <w:multiLevelType w:val="multilevel"/>
    <w:tmpl w:val="DA6A9B1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F9C0CDE"/>
    <w:multiLevelType w:val="multilevel"/>
    <w:tmpl w:val="931E803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3FFE3EA4"/>
    <w:multiLevelType w:val="multilevel"/>
    <w:tmpl w:val="D8BAD24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2A971CC"/>
    <w:multiLevelType w:val="multilevel"/>
    <w:tmpl w:val="F0767566"/>
    <w:lvl w:ilvl="0">
      <w:start w:val="6"/>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2F0F51"/>
    <w:multiLevelType w:val="multilevel"/>
    <w:tmpl w:val="AB96148A"/>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ED609B0"/>
    <w:multiLevelType w:val="multilevel"/>
    <w:tmpl w:val="CA246922"/>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0950B68"/>
    <w:multiLevelType w:val="multilevel"/>
    <w:tmpl w:val="71D69C6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3132291"/>
    <w:multiLevelType w:val="multilevel"/>
    <w:tmpl w:val="8C8C7E5A"/>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7AA22F8"/>
    <w:multiLevelType w:val="multilevel"/>
    <w:tmpl w:val="84C616BC"/>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B804B92"/>
    <w:multiLevelType w:val="multilevel"/>
    <w:tmpl w:val="B754B8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4EF4C17"/>
    <w:multiLevelType w:val="multilevel"/>
    <w:tmpl w:val="C08EB4BC"/>
    <w:lvl w:ilvl="0">
      <w:start w:val="6"/>
      <w:numFmt w:val="decimal"/>
      <w:lvlText w:val="%1"/>
      <w:lvlJc w:val="left"/>
      <w:pPr>
        <w:ind w:left="690" w:hanging="690"/>
      </w:pPr>
      <w:rPr>
        <w:rFonts w:hint="default"/>
      </w:rPr>
    </w:lvl>
    <w:lvl w:ilvl="1">
      <w:start w:val="17"/>
      <w:numFmt w:val="decimal"/>
      <w:lvlText w:val="%1.%2"/>
      <w:lvlJc w:val="left"/>
      <w:pPr>
        <w:ind w:left="690" w:hanging="6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0"/>
  </w:num>
  <w:num w:numId="3">
    <w:abstractNumId w:val="11"/>
  </w:num>
  <w:num w:numId="4">
    <w:abstractNumId w:val="19"/>
  </w:num>
  <w:num w:numId="5">
    <w:abstractNumId w:val="13"/>
  </w:num>
  <w:num w:numId="6">
    <w:abstractNumId w:val="6"/>
  </w:num>
  <w:num w:numId="7">
    <w:abstractNumId w:val="21"/>
  </w:num>
  <w:num w:numId="8">
    <w:abstractNumId w:val="28"/>
  </w:num>
  <w:num w:numId="9">
    <w:abstractNumId w:val="1"/>
  </w:num>
  <w:num w:numId="10">
    <w:abstractNumId w:val="25"/>
  </w:num>
  <w:num w:numId="11">
    <w:abstractNumId w:val="18"/>
  </w:num>
  <w:num w:numId="12">
    <w:abstractNumId w:val="17"/>
  </w:num>
  <w:num w:numId="13">
    <w:abstractNumId w:val="23"/>
  </w:num>
  <w:num w:numId="14">
    <w:abstractNumId w:val="2"/>
  </w:num>
  <w:num w:numId="15">
    <w:abstractNumId w:val="22"/>
  </w:num>
  <w:num w:numId="16">
    <w:abstractNumId w:val="27"/>
  </w:num>
  <w:num w:numId="17">
    <w:abstractNumId w:val="7"/>
  </w:num>
  <w:num w:numId="18">
    <w:abstractNumId w:val="8"/>
  </w:num>
  <w:num w:numId="19">
    <w:abstractNumId w:val="5"/>
  </w:num>
  <w:num w:numId="20">
    <w:abstractNumId w:val="3"/>
  </w:num>
  <w:num w:numId="21">
    <w:abstractNumId w:val="14"/>
  </w:num>
  <w:num w:numId="22">
    <w:abstractNumId w:val="16"/>
  </w:num>
  <w:num w:numId="23">
    <w:abstractNumId w:val="10"/>
  </w:num>
  <w:num w:numId="24">
    <w:abstractNumId w:val="29"/>
  </w:num>
  <w:num w:numId="25">
    <w:abstractNumId w:val="26"/>
  </w:num>
  <w:num w:numId="26">
    <w:abstractNumId w:val="4"/>
  </w:num>
  <w:num w:numId="27">
    <w:abstractNumId w:val="24"/>
  </w:num>
  <w:num w:numId="28">
    <w:abstractNumId w:val="12"/>
  </w:num>
  <w:num w:numId="29">
    <w:abstractNumId w:val="0"/>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FF186D"/>
    <w:rsid w:val="00043F1D"/>
    <w:rsid w:val="000667AA"/>
    <w:rsid w:val="00084C26"/>
    <w:rsid w:val="00096DB8"/>
    <w:rsid w:val="000A7FC4"/>
    <w:rsid w:val="000B05F0"/>
    <w:rsid w:val="000B06BB"/>
    <w:rsid w:val="00111AD7"/>
    <w:rsid w:val="00124FB4"/>
    <w:rsid w:val="00154C8E"/>
    <w:rsid w:val="00192D5F"/>
    <w:rsid w:val="00195F39"/>
    <w:rsid w:val="001A202B"/>
    <w:rsid w:val="001A3052"/>
    <w:rsid w:val="001B0286"/>
    <w:rsid w:val="001B43E7"/>
    <w:rsid w:val="001B527B"/>
    <w:rsid w:val="001C111D"/>
    <w:rsid w:val="00200BD2"/>
    <w:rsid w:val="00294254"/>
    <w:rsid w:val="00297417"/>
    <w:rsid w:val="002A2018"/>
    <w:rsid w:val="002B7964"/>
    <w:rsid w:val="002C3B1A"/>
    <w:rsid w:val="002C3C3B"/>
    <w:rsid w:val="002C7B94"/>
    <w:rsid w:val="00314F9A"/>
    <w:rsid w:val="0032442B"/>
    <w:rsid w:val="00362E5F"/>
    <w:rsid w:val="00370930"/>
    <w:rsid w:val="0038548E"/>
    <w:rsid w:val="00397886"/>
    <w:rsid w:val="003C3213"/>
    <w:rsid w:val="00405092"/>
    <w:rsid w:val="00434092"/>
    <w:rsid w:val="00442546"/>
    <w:rsid w:val="0044319B"/>
    <w:rsid w:val="0046091B"/>
    <w:rsid w:val="00466062"/>
    <w:rsid w:val="004670DB"/>
    <w:rsid w:val="00473C0A"/>
    <w:rsid w:val="00477677"/>
    <w:rsid w:val="004854B2"/>
    <w:rsid w:val="004B1368"/>
    <w:rsid w:val="004B1FFC"/>
    <w:rsid w:val="004C4B4E"/>
    <w:rsid w:val="004F376D"/>
    <w:rsid w:val="004F6A1C"/>
    <w:rsid w:val="00564AA1"/>
    <w:rsid w:val="00574541"/>
    <w:rsid w:val="005877EA"/>
    <w:rsid w:val="005A533B"/>
    <w:rsid w:val="005B0A54"/>
    <w:rsid w:val="00601772"/>
    <w:rsid w:val="006069B7"/>
    <w:rsid w:val="00607EFC"/>
    <w:rsid w:val="00626C1A"/>
    <w:rsid w:val="006516C2"/>
    <w:rsid w:val="0065556D"/>
    <w:rsid w:val="00657402"/>
    <w:rsid w:val="00691F4A"/>
    <w:rsid w:val="006B43AF"/>
    <w:rsid w:val="006C7E16"/>
    <w:rsid w:val="006D74DB"/>
    <w:rsid w:val="006E63C2"/>
    <w:rsid w:val="00702C54"/>
    <w:rsid w:val="007174D4"/>
    <w:rsid w:val="00723448"/>
    <w:rsid w:val="00790BFD"/>
    <w:rsid w:val="007C5DD8"/>
    <w:rsid w:val="007F218E"/>
    <w:rsid w:val="007F2AE3"/>
    <w:rsid w:val="007F3D9F"/>
    <w:rsid w:val="0080146E"/>
    <w:rsid w:val="0085792F"/>
    <w:rsid w:val="0087488B"/>
    <w:rsid w:val="00875168"/>
    <w:rsid w:val="0095517F"/>
    <w:rsid w:val="00983825"/>
    <w:rsid w:val="00984346"/>
    <w:rsid w:val="009A5221"/>
    <w:rsid w:val="009B4C51"/>
    <w:rsid w:val="00A2220B"/>
    <w:rsid w:val="00A3209A"/>
    <w:rsid w:val="00AA0165"/>
    <w:rsid w:val="00AC2BB4"/>
    <w:rsid w:val="00AC3B98"/>
    <w:rsid w:val="00AC63A2"/>
    <w:rsid w:val="00AD2577"/>
    <w:rsid w:val="00AD52A8"/>
    <w:rsid w:val="00B10A40"/>
    <w:rsid w:val="00B320A5"/>
    <w:rsid w:val="00B42C6D"/>
    <w:rsid w:val="00B43C75"/>
    <w:rsid w:val="00B76826"/>
    <w:rsid w:val="00B85A5D"/>
    <w:rsid w:val="00B86300"/>
    <w:rsid w:val="00B9715C"/>
    <w:rsid w:val="00BB4FC9"/>
    <w:rsid w:val="00BC4CB6"/>
    <w:rsid w:val="00BC6B51"/>
    <w:rsid w:val="00C05CFE"/>
    <w:rsid w:val="00C11306"/>
    <w:rsid w:val="00C1158E"/>
    <w:rsid w:val="00C16177"/>
    <w:rsid w:val="00C25AC2"/>
    <w:rsid w:val="00C704E7"/>
    <w:rsid w:val="00C90916"/>
    <w:rsid w:val="00CC4CE7"/>
    <w:rsid w:val="00CF3E5C"/>
    <w:rsid w:val="00D24F4B"/>
    <w:rsid w:val="00D44402"/>
    <w:rsid w:val="00D47FA3"/>
    <w:rsid w:val="00D70EDC"/>
    <w:rsid w:val="00D76AE0"/>
    <w:rsid w:val="00D841E0"/>
    <w:rsid w:val="00DE2A77"/>
    <w:rsid w:val="00E07806"/>
    <w:rsid w:val="00E27954"/>
    <w:rsid w:val="00E4338F"/>
    <w:rsid w:val="00E60922"/>
    <w:rsid w:val="00E70537"/>
    <w:rsid w:val="00E91292"/>
    <w:rsid w:val="00EB5808"/>
    <w:rsid w:val="00EF14A3"/>
    <w:rsid w:val="00EF53D1"/>
    <w:rsid w:val="00F35E45"/>
    <w:rsid w:val="00F4584C"/>
    <w:rsid w:val="00F473EF"/>
    <w:rsid w:val="00F72CF1"/>
    <w:rsid w:val="00F917DA"/>
    <w:rsid w:val="00F95CF0"/>
    <w:rsid w:val="00F96F3E"/>
    <w:rsid w:val="00FA27E4"/>
    <w:rsid w:val="00FF186D"/>
    <w:rsid w:val="00FF1A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1A"/>
  </w:style>
  <w:style w:type="paragraph" w:styleId="Ttulo1">
    <w:name w:val="heading 1"/>
    <w:basedOn w:val="Normal"/>
    <w:next w:val="Normal"/>
    <w:link w:val="Ttulo1Char"/>
    <w:uiPriority w:val="9"/>
    <w:qFormat/>
    <w:rsid w:val="00AD5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UnresolvedMention">
    <w:name w:val="Unresolved Mention"/>
    <w:basedOn w:val="Fontepargpadro"/>
    <w:uiPriority w:val="99"/>
    <w:semiHidden/>
    <w:unhideWhenUsed/>
    <w:rsid w:val="000667AA"/>
    <w:rPr>
      <w:color w:val="605E5C"/>
      <w:shd w:val="clear" w:color="auto" w:fill="E1DFDD"/>
    </w:rPr>
  </w:style>
  <w:style w:type="paragraph" w:customStyle="1" w:styleId="Nivel01">
    <w:name w:val="Nivel 01"/>
    <w:basedOn w:val="Ttulo1"/>
    <w:next w:val="Normal"/>
    <w:autoRedefine/>
    <w:qFormat/>
    <w:rsid w:val="00AD52A8"/>
    <w:pPr>
      <w:numPr>
        <w:numId w:val="1"/>
      </w:numPr>
      <w:tabs>
        <w:tab w:val="num" w:pos="360"/>
        <w:tab w:val="left" w:pos="567"/>
      </w:tabs>
      <w:spacing w:after="120" w:line="276" w:lineRule="auto"/>
      <w:ind w:left="0" w:firstLine="0"/>
      <w:jc w:val="both"/>
    </w:pPr>
    <w:rPr>
      <w:rFonts w:ascii="Arial" w:hAnsi="Arial" w:cs="Arial"/>
      <w:b/>
      <w:bCs/>
      <w:color w:val="auto"/>
      <w:kern w:val="0"/>
      <w:sz w:val="20"/>
      <w:szCs w:val="20"/>
      <w:lang w:eastAsia="pt-BR"/>
    </w:rPr>
  </w:style>
  <w:style w:type="paragraph" w:customStyle="1" w:styleId="Nivel2">
    <w:name w:val="Nivel 2"/>
    <w:basedOn w:val="Normal"/>
    <w:autoRedefine/>
    <w:qFormat/>
    <w:rsid w:val="00AD52A8"/>
    <w:pPr>
      <w:numPr>
        <w:ilvl w:val="1"/>
        <w:numId w:val="1"/>
      </w:numPr>
      <w:spacing w:before="120" w:after="120" w:line="276" w:lineRule="auto"/>
      <w:ind w:left="0" w:firstLine="0"/>
      <w:jc w:val="both"/>
    </w:pPr>
    <w:rPr>
      <w:rFonts w:ascii="Arial" w:eastAsia="Arial" w:hAnsi="Arial" w:cs="Arial"/>
      <w:kern w:val="0"/>
      <w:sz w:val="20"/>
      <w:szCs w:val="20"/>
      <w:lang w:eastAsia="pt-BR"/>
    </w:rPr>
  </w:style>
  <w:style w:type="paragraph" w:customStyle="1" w:styleId="Nivel3">
    <w:name w:val="Nivel 3"/>
    <w:basedOn w:val="Normal"/>
    <w:link w:val="Nivel3Char"/>
    <w:autoRedefine/>
    <w:qFormat/>
    <w:rsid w:val="00AD52A8"/>
    <w:pPr>
      <w:numPr>
        <w:ilvl w:val="2"/>
        <w:numId w:val="1"/>
      </w:numPr>
      <w:spacing w:before="120" w:after="120" w:line="276" w:lineRule="auto"/>
      <w:ind w:left="284" w:firstLine="0"/>
      <w:jc w:val="both"/>
    </w:pPr>
    <w:rPr>
      <w:rFonts w:ascii="Arial" w:eastAsiaTheme="minorEastAsia" w:hAnsi="Arial" w:cs="Arial"/>
      <w:kern w:val="0"/>
      <w:sz w:val="20"/>
      <w:szCs w:val="20"/>
      <w:lang w:eastAsia="pt-BR"/>
    </w:rPr>
  </w:style>
  <w:style w:type="paragraph" w:customStyle="1" w:styleId="Nivel4">
    <w:name w:val="Nivel 4"/>
    <w:basedOn w:val="Nivel3"/>
    <w:autoRedefine/>
    <w:qFormat/>
    <w:rsid w:val="00AD52A8"/>
    <w:pPr>
      <w:numPr>
        <w:ilvl w:val="3"/>
      </w:numPr>
      <w:tabs>
        <w:tab w:val="num" w:pos="360"/>
      </w:tabs>
      <w:ind w:left="567" w:firstLine="0"/>
    </w:pPr>
  </w:style>
  <w:style w:type="paragraph" w:customStyle="1" w:styleId="Nivel5">
    <w:name w:val="Nivel 5"/>
    <w:basedOn w:val="Nivel4"/>
    <w:autoRedefine/>
    <w:qFormat/>
    <w:rsid w:val="00AD52A8"/>
    <w:pPr>
      <w:numPr>
        <w:ilvl w:val="4"/>
      </w:numPr>
      <w:tabs>
        <w:tab w:val="num" w:pos="360"/>
      </w:tabs>
      <w:ind w:left="851" w:firstLine="0"/>
    </w:pPr>
  </w:style>
  <w:style w:type="paragraph" w:customStyle="1" w:styleId="Nvel2-Red">
    <w:name w:val="Nível 2 -Red"/>
    <w:basedOn w:val="Nivel2"/>
    <w:link w:val="Nvel2-RedChar"/>
    <w:qFormat/>
    <w:rsid w:val="00AD52A8"/>
    <w:rPr>
      <w:i/>
      <w:iCs/>
    </w:rPr>
  </w:style>
  <w:style w:type="character" w:customStyle="1" w:styleId="Nvel2-RedChar">
    <w:name w:val="Nível 2 -Red Char"/>
    <w:basedOn w:val="Fontepargpadro"/>
    <w:link w:val="Nvel2-Red"/>
    <w:rsid w:val="00AD52A8"/>
    <w:rPr>
      <w:rFonts w:ascii="Arial" w:eastAsia="Arial" w:hAnsi="Arial" w:cs="Arial"/>
      <w:i/>
      <w:iCs/>
      <w:kern w:val="0"/>
      <w:sz w:val="20"/>
      <w:szCs w:val="20"/>
      <w:lang w:eastAsia="pt-BR"/>
    </w:rPr>
  </w:style>
  <w:style w:type="character" w:customStyle="1" w:styleId="Nivel3Char">
    <w:name w:val="Nivel 3 Char"/>
    <w:basedOn w:val="Fontepargpadro"/>
    <w:link w:val="Nivel3"/>
    <w:rsid w:val="00AD52A8"/>
    <w:rPr>
      <w:rFonts w:ascii="Arial" w:eastAsiaTheme="minorEastAsia" w:hAnsi="Arial" w:cs="Arial"/>
      <w:kern w:val="0"/>
      <w:sz w:val="20"/>
      <w:szCs w:val="20"/>
      <w:lang w:eastAsia="pt-BR"/>
    </w:rPr>
  </w:style>
  <w:style w:type="character" w:customStyle="1" w:styleId="Ttulo1Char">
    <w:name w:val="Título 1 Char"/>
    <w:basedOn w:val="Fontepargpadro"/>
    <w:link w:val="Ttulo1"/>
    <w:uiPriority w:val="9"/>
    <w:rsid w:val="00AD52A8"/>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EB58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5808"/>
  </w:style>
  <w:style w:type="paragraph" w:styleId="Rodap">
    <w:name w:val="footer"/>
    <w:basedOn w:val="Normal"/>
    <w:link w:val="RodapChar"/>
    <w:uiPriority w:val="99"/>
    <w:semiHidden/>
    <w:unhideWhenUsed/>
    <w:rsid w:val="00EB580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B5808"/>
  </w:style>
  <w:style w:type="paragraph" w:styleId="Textodebalo">
    <w:name w:val="Balloon Text"/>
    <w:basedOn w:val="Normal"/>
    <w:link w:val="TextodebaloChar"/>
    <w:uiPriority w:val="99"/>
    <w:semiHidden/>
    <w:unhideWhenUsed/>
    <w:rsid w:val="00EB58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5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rtocentenariocultur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cg9kbvSulWbotGwwxooiuRHIuRabBD3e1UlJkciCuMjXl6g/viewform?usp=pp_ur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lanalto.gov.br/ccivil_03/_Ato2015-2018/2015/Lei/L13146.htm" TargetMode="External"/><Relationship Id="rId4" Type="http://schemas.openxmlformats.org/officeDocument/2006/relationships/webSettings" Target="webSettings.xml"/><Relationship Id="rId9" Type="http://schemas.openxmlformats.org/officeDocument/2006/relationships/hyperlink" Target="https://docs.google.com/forms/d/e/1FAIpQLSccg9kbvSulWbotGwwxooiuRHIuRabBD3e1UlJkciCuMjXl6g/viewform?usp=pp_ur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13</Pages>
  <Words>4412</Words>
  <Characters>23829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user</cp:lastModifiedBy>
  <cp:revision>334</cp:revision>
  <dcterms:created xsi:type="dcterms:W3CDTF">2024-11-04T16:19:00Z</dcterms:created>
  <dcterms:modified xsi:type="dcterms:W3CDTF">2024-12-02T10:55:00Z</dcterms:modified>
</cp:coreProperties>
</file>